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9D" w:rsidRPr="0036799D" w:rsidRDefault="0036799D" w:rsidP="003679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6799D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справка </w:t>
      </w:r>
    </w:p>
    <w:p w:rsidR="0036799D" w:rsidRPr="0036799D" w:rsidRDefault="0036799D" w:rsidP="003679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99D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мониторинга </w:t>
      </w:r>
      <w:proofErr w:type="gramStart"/>
      <w:r w:rsidR="00777EEE">
        <w:rPr>
          <w:rFonts w:ascii="Times New Roman" w:eastAsia="Calibri" w:hAnsi="Times New Roman" w:cs="Times New Roman"/>
          <w:b/>
          <w:sz w:val="28"/>
          <w:szCs w:val="28"/>
        </w:rPr>
        <w:t>образовательных результатов</w:t>
      </w:r>
      <w:bookmarkStart w:id="0" w:name="_GoBack"/>
      <w:bookmarkEnd w:id="0"/>
      <w:proofErr w:type="gramEnd"/>
      <w:r w:rsidRPr="0036799D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по</w:t>
      </w:r>
      <w:r w:rsidRPr="0036799D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предметам </w:t>
      </w:r>
      <w:r>
        <w:rPr>
          <w:rFonts w:ascii="Times New Roman" w:eastAsia="Calibri" w:hAnsi="Times New Roman" w:cs="Times New Roman"/>
          <w:b/>
          <w:sz w:val="28"/>
          <w:szCs w:val="28"/>
        </w:rPr>
        <w:t>гуманитарного</w:t>
      </w:r>
      <w:r w:rsidRPr="0036799D">
        <w:rPr>
          <w:rFonts w:ascii="Times New Roman" w:eastAsia="Calibri" w:hAnsi="Times New Roman" w:cs="Times New Roman"/>
          <w:b/>
          <w:sz w:val="28"/>
          <w:szCs w:val="28"/>
        </w:rPr>
        <w:t xml:space="preserve"> цикла </w:t>
      </w: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36799D">
        <w:rPr>
          <w:rFonts w:ascii="Times New Roman" w:eastAsia="Calibri" w:hAnsi="Times New Roman" w:cs="Times New Roman"/>
          <w:b/>
          <w:sz w:val="28"/>
          <w:szCs w:val="28"/>
        </w:rPr>
        <w:t xml:space="preserve"> 2023-2024 учебный год</w:t>
      </w:r>
    </w:p>
    <w:p w:rsidR="0036799D" w:rsidRPr="0036799D" w:rsidRDefault="0036799D" w:rsidP="0036799D">
      <w:pPr>
        <w:tabs>
          <w:tab w:val="left" w:pos="709"/>
          <w:tab w:val="right" w:leader="underscore" w:pos="640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ВШК на текущий учебный год в начале и в конце учебного года проведены входные и на выходе контрольные работы в 5-11 классах. На выполнение контрольной работы отводился один урок.</w:t>
      </w:r>
    </w:p>
    <w:p w:rsidR="0036799D" w:rsidRPr="0036799D" w:rsidRDefault="0036799D" w:rsidP="00367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 проверки: 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мониторинг образовательных </w:t>
      </w:r>
      <w:r w:rsidRPr="0036799D">
        <w:rPr>
          <w:rFonts w:ascii="Times New Roman" w:eastAsia="Calibri" w:hAnsi="Times New Roman" w:cs="Times New Roman"/>
          <w:sz w:val="28"/>
          <w:szCs w:val="28"/>
        </w:rPr>
        <w:t>результатов,</w:t>
      </w:r>
      <w:r w:rsidRPr="0036799D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уровня успеваемости и качества знаний программного материала по предметам учащихся на </w:t>
      </w:r>
      <w:r w:rsidRPr="0036799D">
        <w:rPr>
          <w:rFonts w:ascii="Times New Roman" w:eastAsia="Calibri" w:hAnsi="Times New Roman" w:cs="Times New Roman"/>
          <w:sz w:val="28"/>
          <w:szCs w:val="28"/>
        </w:rPr>
        <w:t>начало и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конец учебного года. </w:t>
      </w:r>
    </w:p>
    <w:p w:rsidR="0036799D" w:rsidRPr="0036799D" w:rsidRDefault="0036799D" w:rsidP="00367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sz w:val="28"/>
          <w:szCs w:val="28"/>
        </w:rPr>
        <w:t>Форма работы: диагностическая работа</w:t>
      </w:r>
    </w:p>
    <w:p w:rsidR="0036799D" w:rsidRPr="0036799D" w:rsidRDefault="0036799D" w:rsidP="00AF0533">
      <w:pPr>
        <w:spacing w:after="200" w:line="276" w:lineRule="auto"/>
        <w:ind w:firstLine="426"/>
        <w:rPr>
          <w:rFonts w:ascii="Calibri" w:eastAsia="Calibri" w:hAnsi="Calibri" w:cs="Times New Roman"/>
          <w:sz w:val="24"/>
        </w:rPr>
      </w:pPr>
      <w:r w:rsidRPr="0036799D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Проверкой установлено: </w:t>
      </w:r>
      <w:r w:rsidRPr="0036799D">
        <w:rPr>
          <w:rFonts w:ascii="Times New Roman" w:eastAsia="Calibri" w:hAnsi="Times New Roman" w:cs="Times New Roman"/>
          <w:sz w:val="28"/>
          <w:szCs w:val="24"/>
        </w:rPr>
        <w:t xml:space="preserve">учителями-предметниками проведён поэлементный анализ выполнения </w:t>
      </w:r>
      <w:r w:rsidR="00AF0533" w:rsidRPr="00AF0533">
        <w:rPr>
          <w:rFonts w:ascii="Times New Roman" w:eastAsia="Calibri" w:hAnsi="Times New Roman" w:cs="Times New Roman"/>
          <w:sz w:val="28"/>
          <w:szCs w:val="24"/>
        </w:rPr>
        <w:t>входных контрольных работ,</w:t>
      </w:r>
      <w:r w:rsidRPr="0036799D">
        <w:rPr>
          <w:rFonts w:ascii="Times New Roman" w:eastAsia="Calibri" w:hAnsi="Times New Roman" w:cs="Times New Roman"/>
          <w:sz w:val="28"/>
          <w:szCs w:val="24"/>
        </w:rPr>
        <w:t xml:space="preserve"> учащихся</w:t>
      </w:r>
      <w:r w:rsidR="00AF0533" w:rsidRPr="00AF0533">
        <w:rPr>
          <w:rFonts w:ascii="Times New Roman" w:eastAsia="Calibri" w:hAnsi="Times New Roman" w:cs="Times New Roman"/>
          <w:sz w:val="28"/>
          <w:szCs w:val="24"/>
        </w:rPr>
        <w:t xml:space="preserve"> и на конец учебного года. </w:t>
      </w:r>
      <w:r w:rsidRPr="0036799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F0533" w:rsidRPr="00AF0533">
        <w:rPr>
          <w:rFonts w:ascii="Times New Roman" w:eastAsia="Calibri" w:hAnsi="Times New Roman" w:cs="Times New Roman"/>
          <w:sz w:val="28"/>
          <w:szCs w:val="24"/>
        </w:rPr>
        <w:t>В</w:t>
      </w:r>
      <w:r w:rsidRPr="0036799D">
        <w:rPr>
          <w:rFonts w:ascii="Times New Roman" w:eastAsia="Calibri" w:hAnsi="Times New Roman" w:cs="Times New Roman"/>
          <w:sz w:val="28"/>
          <w:szCs w:val="24"/>
        </w:rPr>
        <w:t>ыявлены проблемы, по каждому предмету определён средний уровень успеваемости и качества знаний учащихся. В большинстве работ по предметам учащимися допускаются ошибки грамматические, орфографические и пунктуационные, недостаточно сформирован понятийный аппарат, умения и навыки практической деятельности.</w:t>
      </w:r>
    </w:p>
    <w:tbl>
      <w:tblPr>
        <w:tblStyle w:val="a3"/>
        <w:tblW w:w="9358" w:type="dxa"/>
        <w:tblInd w:w="118" w:type="dxa"/>
        <w:tblLook w:val="04A0" w:firstRow="1" w:lastRow="0" w:firstColumn="1" w:lastColumn="0" w:noHBand="0" w:noVBand="1"/>
      </w:tblPr>
      <w:tblGrid>
        <w:gridCol w:w="1887"/>
        <w:gridCol w:w="816"/>
        <w:gridCol w:w="746"/>
        <w:gridCol w:w="852"/>
        <w:gridCol w:w="853"/>
        <w:gridCol w:w="852"/>
        <w:gridCol w:w="959"/>
        <w:gridCol w:w="890"/>
        <w:gridCol w:w="852"/>
        <w:gridCol w:w="651"/>
      </w:tblGrid>
      <w:tr w:rsidR="0036799D" w:rsidRPr="0036799D" w:rsidTr="00AF0533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AF0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AF0533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AF0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36799D" w:rsidRPr="0036799D" w:rsidTr="00AF0533">
        <w:trPr>
          <w:trHeight w:val="269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36799D" w:rsidRPr="0036799D" w:rsidTr="00AF0533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6799D" w:rsidRPr="0036799D" w:rsidTr="00AF0533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6799D" w:rsidRPr="0036799D" w:rsidTr="00AF0533">
        <w:trPr>
          <w:trHeight w:val="254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36799D" w:rsidRPr="0036799D" w:rsidTr="00AF0533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799D" w:rsidRPr="003679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6799D" w:rsidRPr="0036799D" w:rsidTr="00AF0533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96396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9D" w:rsidRPr="0036799D" w:rsidRDefault="0036799D" w:rsidP="00367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6799D" w:rsidRPr="0036799D" w:rsidRDefault="0036799D" w:rsidP="003679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58" w:type="dxa"/>
        <w:tblInd w:w="118" w:type="dxa"/>
        <w:tblLook w:val="04A0" w:firstRow="1" w:lastRow="0" w:firstColumn="1" w:lastColumn="0" w:noHBand="0" w:noVBand="1"/>
      </w:tblPr>
      <w:tblGrid>
        <w:gridCol w:w="1887"/>
        <w:gridCol w:w="816"/>
        <w:gridCol w:w="746"/>
        <w:gridCol w:w="852"/>
        <w:gridCol w:w="853"/>
        <w:gridCol w:w="852"/>
        <w:gridCol w:w="959"/>
        <w:gridCol w:w="890"/>
        <w:gridCol w:w="852"/>
        <w:gridCol w:w="651"/>
      </w:tblGrid>
      <w:tr w:rsidR="0096396D" w:rsidRPr="0036799D" w:rsidTr="00AF0533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AF0533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AF0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6396D" w:rsidRPr="0036799D" w:rsidTr="00AF0533">
        <w:trPr>
          <w:trHeight w:val="269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96396D" w:rsidRPr="0036799D" w:rsidTr="00AF0533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639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396D" w:rsidRPr="0036799D" w:rsidTr="00AF0533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6396D" w:rsidRPr="0036799D" w:rsidTr="00AF0533">
        <w:trPr>
          <w:trHeight w:val="254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96396D" w:rsidRPr="0036799D" w:rsidTr="00AF0533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056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056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6396D" w:rsidRPr="0036799D" w:rsidTr="00AF0533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6D" w:rsidRPr="0036799D" w:rsidRDefault="0096396D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6799D" w:rsidRDefault="0036799D" w:rsidP="003679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961" w:type="dxa"/>
        <w:tblInd w:w="118" w:type="dxa"/>
        <w:tblLook w:val="04A0" w:firstRow="1" w:lastRow="0" w:firstColumn="1" w:lastColumn="0" w:noHBand="0" w:noVBand="1"/>
      </w:tblPr>
      <w:tblGrid>
        <w:gridCol w:w="1887"/>
        <w:gridCol w:w="853"/>
        <w:gridCol w:w="852"/>
        <w:gridCol w:w="828"/>
        <w:gridCol w:w="890"/>
        <w:gridCol w:w="651"/>
      </w:tblGrid>
      <w:tr w:rsidR="00056715" w:rsidRPr="0036799D" w:rsidTr="00056715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AF0533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AF0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056715" w:rsidRPr="0036799D" w:rsidTr="00056715">
        <w:trPr>
          <w:trHeight w:val="269"/>
        </w:trPr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056715" w:rsidRPr="0036799D" w:rsidTr="00056715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056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6715" w:rsidRPr="0036799D" w:rsidTr="00056715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6715" w:rsidRPr="0036799D" w:rsidTr="00056715">
        <w:trPr>
          <w:trHeight w:val="254"/>
        </w:trPr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056715" w:rsidRPr="0036799D" w:rsidTr="00056715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056715" w:rsidRPr="0036799D" w:rsidTr="00056715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56715" w:rsidRDefault="00056715" w:rsidP="003679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961" w:type="dxa"/>
        <w:tblInd w:w="118" w:type="dxa"/>
        <w:tblLook w:val="04A0" w:firstRow="1" w:lastRow="0" w:firstColumn="1" w:lastColumn="0" w:noHBand="0" w:noVBand="1"/>
      </w:tblPr>
      <w:tblGrid>
        <w:gridCol w:w="1887"/>
        <w:gridCol w:w="853"/>
        <w:gridCol w:w="852"/>
        <w:gridCol w:w="828"/>
        <w:gridCol w:w="890"/>
        <w:gridCol w:w="651"/>
      </w:tblGrid>
      <w:tr w:rsidR="00056715" w:rsidRPr="0036799D" w:rsidTr="002E4F59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056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>одн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AF0533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AF0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F0533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056715" w:rsidRPr="0036799D" w:rsidTr="002E4F59">
        <w:trPr>
          <w:trHeight w:val="269"/>
        </w:trPr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056715" w:rsidRPr="0036799D" w:rsidTr="002E4F59">
        <w:trPr>
          <w:trHeight w:val="26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056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056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AF0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F0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6715" w:rsidRPr="0036799D" w:rsidTr="002E4F59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6715" w:rsidRPr="0036799D" w:rsidTr="002E4F59">
        <w:trPr>
          <w:trHeight w:val="254"/>
        </w:trPr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99D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056715" w:rsidRPr="0036799D" w:rsidTr="002E4F59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056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AF0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F0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AF0533" w:rsidP="002E4F5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056715" w:rsidRPr="0036799D" w:rsidTr="002E4F59">
        <w:trPr>
          <w:trHeight w:val="25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15" w:rsidRPr="0036799D" w:rsidRDefault="00056715" w:rsidP="002E4F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9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6799D" w:rsidRPr="0036799D" w:rsidRDefault="0036799D" w:rsidP="00367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b/>
          <w:sz w:val="28"/>
          <w:szCs w:val="28"/>
        </w:rPr>
        <w:t>Рекомендации учителям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по итогам проведения диагностических работ </w:t>
      </w:r>
      <w:r w:rsidR="00777EEE" w:rsidRPr="0036799D">
        <w:rPr>
          <w:rFonts w:ascii="Times New Roman" w:eastAsia="Calibri" w:hAnsi="Times New Roman" w:cs="Times New Roman"/>
          <w:sz w:val="28"/>
          <w:szCs w:val="28"/>
        </w:rPr>
        <w:t>по русскому</w:t>
      </w:r>
      <w:r w:rsidR="00777EEE">
        <w:rPr>
          <w:rFonts w:ascii="Times New Roman" w:eastAsia="Calibri" w:hAnsi="Times New Roman" w:cs="Times New Roman"/>
          <w:sz w:val="28"/>
          <w:szCs w:val="28"/>
        </w:rPr>
        <w:t xml:space="preserve"> языку, литературе, родному языку и родной литературе</w:t>
      </w:r>
      <w:r w:rsidRPr="0036799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799D" w:rsidRPr="0036799D" w:rsidRDefault="0036799D" w:rsidP="00367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.Планировать взаимодействие всех участников УВП для достижения </w:t>
      </w:r>
      <w:r w:rsidR="00777EEE" w:rsidRPr="0036799D">
        <w:rPr>
          <w:rFonts w:ascii="Times New Roman" w:eastAsia="Calibri" w:hAnsi="Times New Roman" w:cs="Times New Roman"/>
          <w:sz w:val="28"/>
          <w:szCs w:val="28"/>
        </w:rPr>
        <w:t>качественных образовательных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результатов с учетом выделенных в анализе работы проблем</w:t>
      </w:r>
      <w:r w:rsidR="00777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99D" w:rsidRPr="0036799D" w:rsidRDefault="0036799D" w:rsidP="00367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Уделять </w:t>
      </w:r>
      <w:r w:rsidR="00777EEE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правильному подбору учебного материала, учитывая уровневый подход оценки достижения ОР(ФГОС) и уровень усвоения учебного материала; диагностировать процесс развития умений в течение года, вовлекая обучающихся в процесс оценивания</w:t>
      </w:r>
      <w:r w:rsidR="00777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99D" w:rsidRPr="0036799D" w:rsidRDefault="0036799D" w:rsidP="00367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Выявлять группы учеников с разным </w:t>
      </w:r>
      <w:r w:rsidR="00777EEE" w:rsidRPr="0036799D">
        <w:rPr>
          <w:rFonts w:ascii="Times New Roman" w:eastAsia="Calibri" w:hAnsi="Times New Roman" w:cs="Times New Roman"/>
          <w:sz w:val="28"/>
          <w:szCs w:val="28"/>
        </w:rPr>
        <w:t>уровнем образовательных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достижений, с учетом которых должно выстраиваться дальнейшее обучение</w:t>
      </w:r>
      <w:r w:rsidR="00777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99D" w:rsidRDefault="0036799D" w:rsidP="00367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Планировать </w:t>
      </w:r>
      <w:r w:rsidR="00777EEE" w:rsidRPr="0036799D">
        <w:rPr>
          <w:rFonts w:ascii="Times New Roman" w:eastAsia="Calibri" w:hAnsi="Times New Roman" w:cs="Times New Roman"/>
          <w:sz w:val="28"/>
          <w:szCs w:val="28"/>
        </w:rPr>
        <w:t>развитие методической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, предметной </w:t>
      </w:r>
      <w:r w:rsidR="00777EEE" w:rsidRPr="0036799D">
        <w:rPr>
          <w:rFonts w:ascii="Times New Roman" w:eastAsia="Calibri" w:hAnsi="Times New Roman" w:cs="Times New Roman"/>
          <w:sz w:val="28"/>
          <w:szCs w:val="28"/>
        </w:rPr>
        <w:t>компетентности педагогов с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использованием различных форм повышения </w:t>
      </w:r>
      <w:r w:rsidR="00777EEE" w:rsidRPr="0036799D">
        <w:rPr>
          <w:rFonts w:ascii="Times New Roman" w:eastAsia="Calibri" w:hAnsi="Times New Roman" w:cs="Times New Roman"/>
          <w:sz w:val="28"/>
          <w:szCs w:val="28"/>
        </w:rPr>
        <w:t>квалификации (</w:t>
      </w:r>
      <w:r w:rsidRPr="0036799D">
        <w:rPr>
          <w:rFonts w:ascii="Times New Roman" w:eastAsia="Calibri" w:hAnsi="Times New Roman" w:cs="Times New Roman"/>
          <w:sz w:val="28"/>
          <w:szCs w:val="28"/>
        </w:rPr>
        <w:t>очный и дистанционный формат)</w:t>
      </w:r>
      <w:r w:rsidR="00777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EEE" w:rsidRPr="0036799D" w:rsidRDefault="00777EEE" w:rsidP="003679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99D" w:rsidRPr="0036799D" w:rsidRDefault="0036799D" w:rsidP="0036799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99D">
        <w:rPr>
          <w:rFonts w:ascii="Times New Roman" w:eastAsia="Calibri" w:hAnsi="Times New Roman" w:cs="Times New Roman"/>
          <w:sz w:val="28"/>
          <w:szCs w:val="28"/>
        </w:rPr>
        <w:t>10.06.2024 г</w:t>
      </w:r>
    </w:p>
    <w:p w:rsidR="0036799D" w:rsidRDefault="0036799D" w:rsidP="0036799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99D" w:rsidRDefault="0036799D" w:rsidP="0036799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99D" w:rsidRDefault="0036799D"/>
    <w:sectPr w:rsidR="0036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74670"/>
    <w:multiLevelType w:val="hybridMultilevel"/>
    <w:tmpl w:val="E80C9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9"/>
    <w:rsid w:val="00056715"/>
    <w:rsid w:val="0036799D"/>
    <w:rsid w:val="00777EEE"/>
    <w:rsid w:val="0096396D"/>
    <w:rsid w:val="00AF0533"/>
    <w:rsid w:val="00C12DA9"/>
    <w:rsid w:val="00D5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CD168-471C-4D7E-9E5F-FC2D5414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9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2024-06-10T07:10:00Z</dcterms:created>
  <dcterms:modified xsi:type="dcterms:W3CDTF">2024-06-10T07:54:00Z</dcterms:modified>
</cp:coreProperties>
</file>