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91E52" w14:textId="672A9080" w:rsidR="00AC2E31" w:rsidRDefault="00460A22" w:rsidP="00460A22">
      <w:pPr>
        <w:pStyle w:val="a3"/>
        <w:ind w:left="-851" w:hanging="709"/>
        <w:jc w:val="center"/>
        <w:rPr>
          <w:rStyle w:val="caption2"/>
          <w:rFonts w:ascii="Times New Roman" w:hAnsi="Times New Roman" w:cs="Times New Roman"/>
          <w:b w:val="0"/>
          <w:color w:val="auto"/>
          <w:sz w:val="28"/>
          <w:szCs w:val="24"/>
        </w:rPr>
      </w:pPr>
      <w:r w:rsidRPr="00207AC7">
        <w:rPr>
          <w:rStyle w:val="caption2"/>
          <w:rFonts w:ascii="Times New Roman" w:hAnsi="Times New Roman" w:cs="Times New Roman"/>
          <w:b w:val="0"/>
          <w:color w:val="auto"/>
          <w:sz w:val="28"/>
          <w:szCs w:val="24"/>
        </w:rPr>
        <w:object w:dxaOrig="8925" w:dyaOrig="12630" w14:anchorId="7C776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2pt;height:817.2pt" o:ole="">
            <v:imagedata r:id="rId5" o:title=""/>
          </v:shape>
          <o:OLEObject Type="Embed" ProgID="AcroExch.Document.11" ShapeID="_x0000_i1025" DrawAspect="Content" ObjectID="_1786254702" r:id="rId6"/>
        </w:object>
      </w:r>
    </w:p>
    <w:p w14:paraId="2BC99424" w14:textId="77777777" w:rsidR="00513154" w:rsidRDefault="00513154" w:rsidP="00513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ПОЯСНИТЕЛЬНАЯ ЗАПИСКА</w:t>
      </w:r>
    </w:p>
    <w:p w14:paraId="6F44F1C2" w14:textId="77777777" w:rsidR="00513154" w:rsidRPr="008A4389" w:rsidRDefault="00513154" w:rsidP="00513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Нормативно -правовая база</w:t>
      </w:r>
      <w:r w:rsidRPr="008A4389">
        <w:rPr>
          <w:rFonts w:ascii="Times New Roman" w:hAnsi="Times New Roman" w:cs="Times New Roman"/>
          <w:sz w:val="28"/>
          <w:szCs w:val="24"/>
        </w:rPr>
        <w:t>:</w:t>
      </w:r>
    </w:p>
    <w:p w14:paraId="42FB80A9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Федеральный Закон от 29.12.2012 № 273-ФЗ (ред. от 31.07.2020) "Об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образовании  в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Российской  Федерации"  (с  изм.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и  доп.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,  вступ.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в  силу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с 01.08.2020); </w:t>
      </w:r>
    </w:p>
    <w:p w14:paraId="45839D80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Стратегия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воспитания  в  Российской  Федерации  до  2025 года, утвержденная распоряжением Правительства РФ от 29.05.2015 г. № 996-р.; </w:t>
      </w:r>
    </w:p>
    <w:p w14:paraId="653E03A0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Концепция  развития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дополнительного  образования  детей  до  2020 (Распоряжение Правительства РФ от 24.04.2015 г. № 729-р); </w:t>
      </w:r>
    </w:p>
    <w:p w14:paraId="171DFFF2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30.09.2020  г.  №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533  «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О  внесении  изменений  в  порядок  организации  и осуществления  образовательной  деятельности  по  дополнительным общеобразовательным  программам,  утвержденный  приказом  министерства просвещения российской федерации от 09.11.2018 г. №196»; </w:t>
      </w:r>
    </w:p>
    <w:p w14:paraId="74F0B330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03.09.2019 г. № 467 «Об утверждении Целевой модели развития региональных систем дополнительного образования детей»; </w:t>
      </w:r>
    </w:p>
    <w:p w14:paraId="51173531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Приказ  Министерства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просвещения  Российской  Федерации  от 09.11.2018 г. № 196 «Об утверждении Порядка организации и осуществления образовательной  деятельности  по  дополнительным  общеобразовательным программам»;  </w:t>
      </w:r>
    </w:p>
    <w:p w14:paraId="02608347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Приказ Министерства образования и науки Российской Федерации от 09.01.2014 г. №2 «Об утверждении Порядка применения организациями,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осуществляющими  образовательну</w:t>
      </w:r>
      <w:r>
        <w:rPr>
          <w:rFonts w:ascii="Times New Roman" w:hAnsi="Times New Roman" w:cs="Times New Roman"/>
          <w:sz w:val="28"/>
          <w:szCs w:val="24"/>
        </w:rPr>
        <w:t>ю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 деятельность,  электронного </w:t>
      </w:r>
      <w:r w:rsidRPr="008A4389">
        <w:rPr>
          <w:rFonts w:ascii="Times New Roman" w:hAnsi="Times New Roman" w:cs="Times New Roman"/>
          <w:sz w:val="28"/>
          <w:szCs w:val="24"/>
        </w:rPr>
        <w:t xml:space="preserve">обучения, дистанционных  образовательных  технологий  при  реализации образовательных программ»; </w:t>
      </w:r>
    </w:p>
    <w:p w14:paraId="4B98F28A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Письмо  Минобрнауки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России  от  29.03.2016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ВК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>-641/09  «Методические  рекомендации  по  реализации  адаптированных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 xml:space="preserve">дополнительных  </w:t>
      </w:r>
      <w:r>
        <w:rPr>
          <w:rFonts w:ascii="Times New Roman" w:hAnsi="Times New Roman" w:cs="Times New Roman"/>
          <w:sz w:val="28"/>
          <w:szCs w:val="24"/>
        </w:rPr>
        <w:t xml:space="preserve">общеобразовательных  программ, </w:t>
      </w:r>
      <w:r w:rsidRPr="008A4389">
        <w:rPr>
          <w:rFonts w:ascii="Times New Roman" w:hAnsi="Times New Roman" w:cs="Times New Roman"/>
          <w:sz w:val="28"/>
          <w:szCs w:val="24"/>
        </w:rPr>
        <w:t xml:space="preserve">способствующих социально-психологической  реабилитации, 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 </w:t>
      </w:r>
    </w:p>
    <w:p w14:paraId="459D775E" w14:textId="77777777" w:rsidR="00187B29" w:rsidRPr="008A438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Письмо Министерства образования и науки РФ от 18.11.2015  г. № 09-3242  «О  направлении  методических  рекомендаций  по  проектированию дополнительных  общеразвивающих  программ  (включая  разноуровневые программы)  разработанные  Минобрнауки  России  совместно  с  ГАОУ  ВО «Московский  государственный  педагогический  университет»,  ФГАУ «Федеральный  институт  развития  образования»,  АНО  ДПО  «Открытое образование»; </w:t>
      </w:r>
      <w:r w:rsidRPr="008A4389">
        <w:rPr>
          <w:rFonts w:ascii="Times New Roman" w:hAnsi="Times New Roman" w:cs="Times New Roman"/>
          <w:sz w:val="28"/>
          <w:szCs w:val="24"/>
        </w:rPr>
        <w:cr/>
        <w:t xml:space="preserve">−  Письмо Министерства образования и науки Российской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Федерации  от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28.08.2015  г.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АК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-2563/05  «О  методических  рекомендациях  по организации образовательной деятельности с использованием сетевых форм реализации образовательных программ»; </w:t>
      </w:r>
    </w:p>
    <w:p w14:paraId="44F93CD2" w14:textId="77777777" w:rsidR="00187B29" w:rsidRDefault="00187B29" w:rsidP="00187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A4389">
        <w:rPr>
          <w:rFonts w:ascii="Times New Roman" w:hAnsi="Times New Roman" w:cs="Times New Roman"/>
          <w:sz w:val="28"/>
          <w:szCs w:val="24"/>
        </w:rPr>
        <w:t xml:space="preserve">−  Постановление Главного государственного санитарного врача РФ от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28.09.2020  г.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</w:t>
      </w:r>
      <w:proofErr w:type="gramStart"/>
      <w:r w:rsidRPr="008A4389">
        <w:rPr>
          <w:rFonts w:ascii="Times New Roman" w:hAnsi="Times New Roman" w:cs="Times New Roman"/>
          <w:sz w:val="28"/>
          <w:szCs w:val="24"/>
        </w:rPr>
        <w:t>№  28</w:t>
      </w:r>
      <w:proofErr w:type="gramEnd"/>
      <w:r w:rsidRPr="008A4389">
        <w:rPr>
          <w:rFonts w:ascii="Times New Roman" w:hAnsi="Times New Roman" w:cs="Times New Roman"/>
          <w:sz w:val="28"/>
          <w:szCs w:val="24"/>
        </w:rPr>
        <w:t xml:space="preserve">  «Об  утверждении  СанПиН    2.4.3648-20  «Санитарно-</w:t>
      </w:r>
      <w:r w:rsidRPr="008A4389">
        <w:rPr>
          <w:rFonts w:ascii="Times New Roman" w:hAnsi="Times New Roman" w:cs="Times New Roman"/>
          <w:sz w:val="28"/>
          <w:szCs w:val="24"/>
        </w:rPr>
        <w:lastRenderedPageBreak/>
        <w:t>эпидемиологические  требования  к  организациям  воспитания  и  обучения,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A4389">
        <w:rPr>
          <w:rFonts w:ascii="Times New Roman" w:hAnsi="Times New Roman" w:cs="Times New Roman"/>
          <w:sz w:val="28"/>
          <w:szCs w:val="24"/>
        </w:rPr>
        <w:t>отдыха и оздоровления детей и молодежи».</w:t>
      </w:r>
    </w:p>
    <w:p w14:paraId="289F1ECE" w14:textId="77777777" w:rsidR="00AB27F6" w:rsidRPr="008A4389" w:rsidRDefault="00AB27F6" w:rsidP="00AB27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Программа «</w:t>
      </w:r>
      <w:r w:rsidR="002A167F">
        <w:rPr>
          <w:rFonts w:ascii="Times New Roman" w:hAnsi="Times New Roman" w:cs="Times New Roman"/>
          <w:sz w:val="28"/>
          <w:szCs w:val="24"/>
        </w:rPr>
        <w:t xml:space="preserve">Волейбол 7-8 </w:t>
      </w:r>
      <w:proofErr w:type="spellStart"/>
      <w:r w:rsidR="002A167F">
        <w:rPr>
          <w:rFonts w:ascii="Times New Roman" w:hAnsi="Times New Roman" w:cs="Times New Roman"/>
          <w:sz w:val="28"/>
          <w:szCs w:val="24"/>
        </w:rPr>
        <w:t>кл</w:t>
      </w:r>
      <w:proofErr w:type="spellEnd"/>
      <w:r w:rsidR="002A167F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>»</w:t>
      </w:r>
      <w:r w:rsidRPr="00141C23">
        <w:rPr>
          <w:rFonts w:ascii="Times New Roman" w:hAnsi="Times New Roman" w:cs="Times New Roman"/>
          <w:sz w:val="28"/>
          <w:szCs w:val="24"/>
        </w:rPr>
        <w:t xml:space="preserve">  </w:t>
      </w:r>
      <w:r w:rsidRPr="009B0792">
        <w:rPr>
          <w:rFonts w:ascii="Times New Roman" w:hAnsi="Times New Roman" w:cs="Times New Roman"/>
          <w:b/>
          <w:sz w:val="28"/>
          <w:szCs w:val="24"/>
        </w:rPr>
        <w:t>физкультурно-</w:t>
      </w:r>
      <w:proofErr w:type="gramStart"/>
      <w:r w:rsidRPr="009B0792">
        <w:rPr>
          <w:rFonts w:ascii="Times New Roman" w:hAnsi="Times New Roman" w:cs="Times New Roman"/>
          <w:b/>
          <w:sz w:val="28"/>
          <w:szCs w:val="24"/>
        </w:rPr>
        <w:t>спортивной  направленности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, она ориентирована  на </w:t>
      </w:r>
      <w:r w:rsidRPr="00141C23">
        <w:rPr>
          <w:rFonts w:ascii="Times New Roman" w:hAnsi="Times New Roman" w:cs="Times New Roman"/>
          <w:sz w:val="28"/>
          <w:szCs w:val="24"/>
        </w:rPr>
        <w:t>укрепление  здоровья,  фо</w:t>
      </w:r>
      <w:r>
        <w:rPr>
          <w:rFonts w:ascii="Times New Roman" w:hAnsi="Times New Roman" w:cs="Times New Roman"/>
          <w:sz w:val="28"/>
          <w:szCs w:val="24"/>
        </w:rPr>
        <w:t xml:space="preserve">рмирование  навыков  здорового </w:t>
      </w:r>
      <w:r w:rsidRPr="00141C23">
        <w:rPr>
          <w:rFonts w:ascii="Times New Roman" w:hAnsi="Times New Roman" w:cs="Times New Roman"/>
          <w:sz w:val="28"/>
          <w:szCs w:val="24"/>
        </w:rPr>
        <w:t>образа жизни и спортивного мастерства, мора</w:t>
      </w:r>
      <w:r>
        <w:rPr>
          <w:rFonts w:ascii="Times New Roman" w:hAnsi="Times New Roman" w:cs="Times New Roman"/>
          <w:sz w:val="28"/>
          <w:szCs w:val="24"/>
        </w:rPr>
        <w:t xml:space="preserve">льно-волевых качеств и системы </w:t>
      </w:r>
      <w:r w:rsidRPr="00141C23">
        <w:rPr>
          <w:rFonts w:ascii="Times New Roman" w:hAnsi="Times New Roman" w:cs="Times New Roman"/>
          <w:sz w:val="28"/>
          <w:szCs w:val="24"/>
        </w:rPr>
        <w:t>ценностей с приоритетом жизни и здоров</w:t>
      </w:r>
      <w:r>
        <w:rPr>
          <w:rFonts w:ascii="Times New Roman" w:hAnsi="Times New Roman" w:cs="Times New Roman"/>
          <w:sz w:val="28"/>
          <w:szCs w:val="24"/>
        </w:rPr>
        <w:t xml:space="preserve">ья. Программа ориентирована на </w:t>
      </w:r>
      <w:proofErr w:type="gramStart"/>
      <w:r w:rsidRPr="00141C23">
        <w:rPr>
          <w:rFonts w:ascii="Times New Roman" w:hAnsi="Times New Roman" w:cs="Times New Roman"/>
          <w:sz w:val="28"/>
          <w:szCs w:val="24"/>
        </w:rPr>
        <w:t>приобщение  детей</w:t>
      </w:r>
      <w:proofErr w:type="gramEnd"/>
      <w:r w:rsidRPr="00141C23">
        <w:rPr>
          <w:rFonts w:ascii="Times New Roman" w:hAnsi="Times New Roman" w:cs="Times New Roman"/>
          <w:sz w:val="28"/>
          <w:szCs w:val="24"/>
        </w:rPr>
        <w:t xml:space="preserve">  к  здоровому  образу  ж</w:t>
      </w:r>
      <w:r>
        <w:rPr>
          <w:rFonts w:ascii="Times New Roman" w:hAnsi="Times New Roman" w:cs="Times New Roman"/>
          <w:sz w:val="28"/>
          <w:szCs w:val="24"/>
        </w:rPr>
        <w:t xml:space="preserve">изни,  воспитание  спортивного </w:t>
      </w:r>
      <w:r w:rsidRPr="00141C23">
        <w:rPr>
          <w:rFonts w:ascii="Times New Roman" w:hAnsi="Times New Roman" w:cs="Times New Roman"/>
          <w:sz w:val="28"/>
          <w:szCs w:val="24"/>
        </w:rPr>
        <w:t>резерва страны.</w:t>
      </w:r>
    </w:p>
    <w:p w14:paraId="7B6D887E" w14:textId="77777777" w:rsidR="00187B29" w:rsidRDefault="009B0792" w:rsidP="009B07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23EA">
        <w:rPr>
          <w:rFonts w:ascii="Times New Roman" w:hAnsi="Times New Roman" w:cs="Times New Roman"/>
          <w:b/>
          <w:sz w:val="28"/>
          <w:szCs w:val="24"/>
        </w:rPr>
        <w:t>Новизна</w:t>
      </w:r>
      <w:r>
        <w:rPr>
          <w:rFonts w:ascii="Times New Roman" w:hAnsi="Times New Roman" w:cs="Times New Roman"/>
          <w:sz w:val="28"/>
          <w:szCs w:val="24"/>
        </w:rPr>
        <w:t xml:space="preserve"> дополнительной общеобразовательной программы «Волейбол 7-8 </w:t>
      </w:r>
      <w:proofErr w:type="spellStart"/>
      <w:r>
        <w:rPr>
          <w:rFonts w:ascii="Times New Roman" w:hAnsi="Times New Roman" w:cs="Times New Roman"/>
          <w:sz w:val="28"/>
          <w:szCs w:val="24"/>
        </w:rPr>
        <w:t>кл</w:t>
      </w:r>
      <w:proofErr w:type="spellEnd"/>
      <w:r>
        <w:rPr>
          <w:rFonts w:ascii="Times New Roman" w:hAnsi="Times New Roman" w:cs="Times New Roman"/>
          <w:sz w:val="28"/>
          <w:szCs w:val="24"/>
        </w:rPr>
        <w:t>.» заключается в</w:t>
      </w:r>
      <w:r w:rsidRPr="0025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0pt"/>
          <w:rFonts w:cs="Times New Roman"/>
          <w:b w:val="0"/>
          <w:i w:val="0"/>
          <w:sz w:val="28"/>
          <w:szCs w:val="28"/>
        </w:rPr>
        <w:t>использовании и реализации</w:t>
      </w:r>
      <w:r w:rsidRPr="00253101">
        <w:rPr>
          <w:rStyle w:val="0pt"/>
          <w:rFonts w:cs="Times New Roman"/>
          <w:b w:val="0"/>
          <w:i w:val="0"/>
          <w:sz w:val="28"/>
          <w:szCs w:val="28"/>
        </w:rPr>
        <w:t xml:space="preserve"> общедоступных и универсальных форм организации занятий, минимальную сложность предполагаемого для освоения детьми материала и выполнения не сложных заданий и упражнений.</w:t>
      </w:r>
      <w:r>
        <w:rPr>
          <w:rStyle w:val="0pt"/>
          <w:rFonts w:cs="Times New Roman"/>
          <w:b w:val="0"/>
          <w:i w:val="0"/>
          <w:sz w:val="28"/>
          <w:szCs w:val="28"/>
        </w:rPr>
        <w:t xml:space="preserve"> </w:t>
      </w:r>
      <w:r w:rsidRPr="00253101">
        <w:rPr>
          <w:rFonts w:ascii="Times New Roman" w:eastAsia="Times New Roman" w:hAnsi="Times New Roman" w:cs="Times New Roman"/>
          <w:sz w:val="28"/>
          <w:szCs w:val="28"/>
        </w:rPr>
        <w:t>При этом для осуществления дифференциации и получения наилучшего результата предусмотрено использование следующих форм организации обучения: командная, малыми группами, индивидуальная.</w:t>
      </w:r>
    </w:p>
    <w:p w14:paraId="341A4ACD" w14:textId="77777777" w:rsidR="009B0792" w:rsidRDefault="009B0792" w:rsidP="009B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792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9B0792">
        <w:rPr>
          <w:rFonts w:ascii="Times New Roman" w:eastAsia="Times New Roman" w:hAnsi="Times New Roman" w:cs="Times New Roman"/>
          <w:sz w:val="28"/>
          <w:szCs w:val="28"/>
        </w:rPr>
        <w:t xml:space="preserve"> программы заключается в том, что </w:t>
      </w:r>
      <w:r w:rsidRPr="009B0792">
        <w:rPr>
          <w:rFonts w:ascii="Times New Roman" w:hAnsi="Times New Roman" w:cs="Times New Roman"/>
          <w:sz w:val="28"/>
          <w:szCs w:val="28"/>
        </w:rPr>
        <w:t>занятия позволят учащимся восполнить недостаток времени, отведённого на изучение раздела «волейбол» в школьной программе, овладеть навыками и совершенствованием тактических приёмов и психологической подготовки. Её реализация восполнит недостаток двигательной активности, имеющийся у детей, в связи с высокой учебной нагрузкой.</w:t>
      </w:r>
    </w:p>
    <w:p w14:paraId="6FB46C38" w14:textId="77777777" w:rsidR="009B0792" w:rsidRDefault="00CC0FBA" w:rsidP="009B07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E23EA">
        <w:rPr>
          <w:rFonts w:ascii="Times New Roman" w:hAnsi="Times New Roman" w:cs="Times New Roman"/>
          <w:b/>
          <w:bCs/>
          <w:sz w:val="28"/>
        </w:rPr>
        <w:t>Отличительной</w:t>
      </w:r>
      <w:r w:rsidRPr="000E23EA">
        <w:rPr>
          <w:rFonts w:ascii="Times New Roman" w:hAnsi="Times New Roman" w:cs="Times New Roman"/>
          <w:b/>
          <w:sz w:val="28"/>
        </w:rPr>
        <w:t xml:space="preserve"> </w:t>
      </w:r>
      <w:r w:rsidRPr="000E23EA">
        <w:rPr>
          <w:rFonts w:ascii="Times New Roman" w:hAnsi="Times New Roman" w:cs="Times New Roman"/>
          <w:b/>
          <w:bCs/>
          <w:sz w:val="28"/>
        </w:rPr>
        <w:t>особенностью</w:t>
      </w:r>
      <w:r w:rsidRPr="00D53D5E">
        <w:rPr>
          <w:rFonts w:ascii="Times New Roman" w:hAnsi="Times New Roman" w:cs="Times New Roman"/>
          <w:sz w:val="28"/>
        </w:rPr>
        <w:t xml:space="preserve"> </w:t>
      </w:r>
      <w:r w:rsidRPr="00D53D5E">
        <w:rPr>
          <w:rFonts w:ascii="Times New Roman" w:hAnsi="Times New Roman" w:cs="Times New Roman"/>
          <w:bCs/>
          <w:sz w:val="28"/>
        </w:rPr>
        <w:t>программы</w:t>
      </w:r>
      <w:r w:rsidRPr="00D53D5E">
        <w:rPr>
          <w:rFonts w:ascii="Times New Roman" w:hAnsi="Times New Roman" w:cs="Times New Roman"/>
          <w:sz w:val="28"/>
        </w:rPr>
        <w:t xml:space="preserve"> является то, что </w:t>
      </w:r>
      <w:r w:rsidRPr="00CC0FBA">
        <w:rPr>
          <w:rFonts w:ascii="Times New Roman" w:hAnsi="Times New Roman" w:cs="Times New Roman"/>
          <w:sz w:val="28"/>
        </w:rPr>
        <w:t xml:space="preserve">привлекаются дети с не имеющие навыков игры в </w:t>
      </w:r>
      <w:r w:rsidRPr="00AC4E3D">
        <w:rPr>
          <w:rFonts w:ascii="Times New Roman" w:hAnsi="Times New Roman" w:cs="Times New Roman"/>
          <w:bCs/>
          <w:sz w:val="28"/>
        </w:rPr>
        <w:t>волейбол</w:t>
      </w:r>
      <w:r w:rsidRPr="00CC0FBA">
        <w:rPr>
          <w:rFonts w:ascii="Times New Roman" w:hAnsi="Times New Roman" w:cs="Times New Roman"/>
          <w:sz w:val="28"/>
        </w:rPr>
        <w:t>. В процессе теоретических знаний и игры они учатся правильно принимать и подавать мяч. Параллельно получают сведения об истории, традициях спортивной игры.</w:t>
      </w:r>
    </w:p>
    <w:p w14:paraId="77A880B3" w14:textId="77777777" w:rsidR="00684EDC" w:rsidRPr="00E43536" w:rsidRDefault="00684EDC" w:rsidP="00684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b/>
          <w:sz w:val="28"/>
          <w:szCs w:val="28"/>
        </w:rPr>
        <w:t xml:space="preserve">Адресат </w:t>
      </w:r>
      <w:proofErr w:type="gramStart"/>
      <w:r w:rsidRPr="00E4353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E43536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9E6D2A">
        <w:rPr>
          <w:rFonts w:ascii="Times New Roman" w:hAnsi="Times New Roman" w:cs="Times New Roman"/>
          <w:sz w:val="28"/>
          <w:szCs w:val="28"/>
        </w:rPr>
        <w:t xml:space="preserve"> </w:t>
      </w:r>
      <w:r w:rsidRPr="00E43536">
        <w:rPr>
          <w:rFonts w:ascii="Times New Roman" w:hAnsi="Times New Roman" w:cs="Times New Roman"/>
          <w:sz w:val="28"/>
          <w:szCs w:val="28"/>
        </w:rPr>
        <w:t>обучающиеся 7 -8 классов.</w:t>
      </w:r>
    </w:p>
    <w:p w14:paraId="165E43A6" w14:textId="77777777" w:rsidR="00684EDC" w:rsidRPr="00684EDC" w:rsidRDefault="00684EDC" w:rsidP="00684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6">
        <w:rPr>
          <w:rFonts w:ascii="Times New Roman" w:hAnsi="Times New Roman" w:cs="Times New Roman"/>
          <w:sz w:val="28"/>
          <w:szCs w:val="28"/>
        </w:rPr>
        <w:t xml:space="preserve">Набор и зачисление в </w:t>
      </w:r>
      <w:r>
        <w:rPr>
          <w:rFonts w:ascii="Times New Roman" w:hAnsi="Times New Roman" w:cs="Times New Roman"/>
          <w:sz w:val="28"/>
          <w:szCs w:val="28"/>
        </w:rPr>
        <w:t>группу</w:t>
      </w:r>
      <w:r w:rsidRPr="00E43536">
        <w:rPr>
          <w:rFonts w:ascii="Times New Roman" w:hAnsi="Times New Roman" w:cs="Times New Roman"/>
          <w:sz w:val="28"/>
          <w:szCs w:val="28"/>
        </w:rPr>
        <w:t xml:space="preserve"> проходит на основе индивидуального собеседования с детьми и личному заявлению родителей (законных представителей).  Обязательным условием приема является врачебный допуск. В группу зачисляются дети, отнесенные по состоянию здоровья к основной, подготовительной группам здоровья.</w:t>
      </w:r>
    </w:p>
    <w:p w14:paraId="3955EB15" w14:textId="26F5BC6B" w:rsidR="001961E7" w:rsidRPr="001961E7" w:rsidRDefault="00170D19" w:rsidP="001961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</w:rPr>
        <w:t>П</w:t>
      </w:r>
      <w:r w:rsidRPr="00CF42ED">
        <w:rPr>
          <w:rFonts w:ascii="Times New Roman" w:hAnsi="Times New Roman" w:cs="Times New Roman"/>
          <w:sz w:val="28"/>
        </w:rPr>
        <w:t>рограмма предназначена для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2A4101">
        <w:rPr>
          <w:rFonts w:ascii="Times New Roman" w:hAnsi="Times New Roman" w:cs="Times New Roman"/>
          <w:sz w:val="28"/>
        </w:rPr>
        <w:t>7-8</w:t>
      </w:r>
      <w:r>
        <w:rPr>
          <w:rFonts w:ascii="Times New Roman" w:hAnsi="Times New Roman" w:cs="Times New Roman"/>
          <w:sz w:val="28"/>
        </w:rPr>
        <w:t xml:space="preserve"> классов</w:t>
      </w:r>
      <w:r w:rsidRPr="00CF42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2A4101">
        <w:rPr>
          <w:rFonts w:ascii="Times New Roman" w:hAnsi="Times New Roman" w:cs="Times New Roman"/>
          <w:sz w:val="28"/>
        </w:rPr>
        <w:t>12-14</w:t>
      </w:r>
      <w:r>
        <w:rPr>
          <w:rFonts w:ascii="Times New Roman" w:hAnsi="Times New Roman" w:cs="Times New Roman"/>
          <w:sz w:val="28"/>
        </w:rPr>
        <w:t xml:space="preserve"> лет)</w:t>
      </w:r>
      <w:r w:rsidRPr="00CF42ED">
        <w:rPr>
          <w:rFonts w:ascii="Times New Roman" w:hAnsi="Times New Roman" w:cs="Times New Roman"/>
          <w:sz w:val="28"/>
        </w:rPr>
        <w:t xml:space="preserve"> и рассчитана </w:t>
      </w:r>
      <w:r>
        <w:rPr>
          <w:rFonts w:ascii="Times New Roman" w:hAnsi="Times New Roman" w:cs="Times New Roman"/>
          <w:sz w:val="28"/>
        </w:rPr>
        <w:t>на 2</w:t>
      </w:r>
      <w:r w:rsidRPr="00CF42ED">
        <w:rPr>
          <w:rFonts w:ascii="Times New Roman" w:hAnsi="Times New Roman" w:cs="Times New Roman"/>
          <w:sz w:val="28"/>
        </w:rPr>
        <w:t xml:space="preserve"> час</w:t>
      </w:r>
      <w:r>
        <w:rPr>
          <w:rFonts w:ascii="Times New Roman" w:hAnsi="Times New Roman" w:cs="Times New Roman"/>
          <w:sz w:val="28"/>
        </w:rPr>
        <w:t xml:space="preserve">а </w:t>
      </w:r>
      <w:r w:rsidRPr="00CF42ED">
        <w:rPr>
          <w:rFonts w:ascii="Times New Roman" w:hAnsi="Times New Roman" w:cs="Times New Roman"/>
          <w:sz w:val="28"/>
        </w:rPr>
        <w:t>недельной нагрузки</w:t>
      </w:r>
      <w:r>
        <w:rPr>
          <w:rFonts w:ascii="Times New Roman" w:hAnsi="Times New Roman" w:cs="Times New Roman"/>
          <w:sz w:val="28"/>
        </w:rPr>
        <w:t xml:space="preserve"> </w:t>
      </w:r>
      <w:r w:rsidRPr="00CF42ED">
        <w:rPr>
          <w:rFonts w:ascii="Times New Roman" w:hAnsi="Times New Roman" w:cs="Times New Roman"/>
          <w:sz w:val="28"/>
        </w:rPr>
        <w:t>-1 раз в неделю.</w:t>
      </w:r>
      <w:r>
        <w:rPr>
          <w:rFonts w:ascii="Times New Roman" w:hAnsi="Times New Roman" w:cs="Times New Roman"/>
          <w:sz w:val="28"/>
        </w:rPr>
        <w:t xml:space="preserve"> Продолжительность учебного часа -45 мин. 1, 2, 3 год обучения по 72 часа в год. Наполняемость группы до 1</w:t>
      </w:r>
      <w:r w:rsidR="00513CE0" w:rsidRPr="00513CE0">
        <w:rPr>
          <w:rFonts w:ascii="Times New Roman" w:hAnsi="Times New Roman" w:cs="Times New Roman"/>
          <w:sz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человек. Состав группы разновозрастной.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CF42ED">
        <w:rPr>
          <w:rFonts w:ascii="Times New Roman" w:hAnsi="Times New Roman" w:cs="Times New Roman"/>
          <w:sz w:val="28"/>
          <w:szCs w:val="24"/>
        </w:rPr>
        <w:t>Форма обучения: очная.</w:t>
      </w:r>
    </w:p>
    <w:p w14:paraId="30284BD0" w14:textId="77777777" w:rsidR="001961E7" w:rsidRPr="001961E7" w:rsidRDefault="001961E7" w:rsidP="001961E7">
      <w:pPr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961E7">
        <w:rPr>
          <w:rFonts w:ascii="Times New Roman" w:hAnsi="Times New Roman" w:cs="Times New Roman"/>
          <w:b/>
          <w:sz w:val="28"/>
          <w:szCs w:val="28"/>
        </w:rPr>
        <w:t>Цель:</w:t>
      </w:r>
      <w:r w:rsidRPr="00196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1961E7">
        <w:rPr>
          <w:rFonts w:ascii="Times New Roman" w:hAnsi="Times New Roman" w:cs="Times New Roman"/>
          <w:sz w:val="28"/>
          <w:szCs w:val="28"/>
        </w:rPr>
        <w:t xml:space="preserve"> для формирования у учащихся потребности к регулярным занятиям физической культурой и спортом. Научить играть в волейбол на достойном уровне.</w:t>
      </w:r>
    </w:p>
    <w:p w14:paraId="14F13378" w14:textId="77777777" w:rsidR="001961E7" w:rsidRDefault="001961E7" w:rsidP="00FC5B6D">
      <w:pPr>
        <w:tabs>
          <w:tab w:val="left" w:pos="550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961E7">
        <w:rPr>
          <w:rFonts w:ascii="Times New Roman" w:hAnsi="Times New Roman" w:cs="Times New Roman"/>
          <w:b/>
          <w:sz w:val="28"/>
          <w:szCs w:val="28"/>
        </w:rPr>
        <w:t>Задачи:</w:t>
      </w:r>
      <w:r w:rsidR="00FC5B6D">
        <w:rPr>
          <w:rFonts w:ascii="Times New Roman" w:hAnsi="Times New Roman" w:cs="Times New Roman"/>
          <w:sz w:val="28"/>
          <w:szCs w:val="28"/>
        </w:rPr>
        <w:t xml:space="preserve"> обучать</w:t>
      </w:r>
      <w:r w:rsidRPr="001961E7">
        <w:rPr>
          <w:rFonts w:ascii="Times New Roman" w:hAnsi="Times New Roman" w:cs="Times New Roman"/>
          <w:sz w:val="28"/>
          <w:szCs w:val="28"/>
        </w:rPr>
        <w:t xml:space="preserve"> техническим приёмам и правилам игры, тактическим действиям, приёмам и методам контроля физической нагрузки при самостоятельных занятиях;</w:t>
      </w:r>
      <w:r w:rsidR="00FC5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B6D">
        <w:rPr>
          <w:rFonts w:ascii="Times New Roman" w:hAnsi="Times New Roman" w:cs="Times New Roman"/>
          <w:sz w:val="28"/>
          <w:szCs w:val="28"/>
        </w:rPr>
        <w:t>воспитать</w:t>
      </w:r>
      <w:r w:rsidRPr="001961E7">
        <w:rPr>
          <w:rFonts w:ascii="Times New Roman" w:hAnsi="Times New Roman" w:cs="Times New Roman"/>
          <w:sz w:val="28"/>
          <w:szCs w:val="28"/>
        </w:rPr>
        <w:t xml:space="preserve"> чувства ответственности, дисциплинированности, взаимопомощи, привычки к самостоятельным занятиям, избранным видом спорта в свободное время</w:t>
      </w:r>
      <w:r w:rsidR="00FC5B6D">
        <w:rPr>
          <w:rFonts w:ascii="Times New Roman" w:hAnsi="Times New Roman" w:cs="Times New Roman"/>
          <w:sz w:val="28"/>
          <w:szCs w:val="28"/>
        </w:rPr>
        <w:t>, совершенствовать навыки</w:t>
      </w:r>
      <w:r w:rsidRPr="001961E7">
        <w:rPr>
          <w:rFonts w:ascii="Times New Roman" w:hAnsi="Times New Roman" w:cs="Times New Roman"/>
          <w:sz w:val="28"/>
          <w:szCs w:val="28"/>
        </w:rPr>
        <w:t xml:space="preserve"> </w:t>
      </w:r>
      <w:r w:rsidR="00FC5B6D">
        <w:rPr>
          <w:rFonts w:ascii="Times New Roman" w:hAnsi="Times New Roman" w:cs="Times New Roman"/>
          <w:sz w:val="28"/>
          <w:szCs w:val="28"/>
        </w:rPr>
        <w:t>и умения</w:t>
      </w:r>
      <w:r w:rsidRPr="001961E7">
        <w:rPr>
          <w:rFonts w:ascii="Times New Roman" w:hAnsi="Times New Roman" w:cs="Times New Roman"/>
          <w:sz w:val="28"/>
          <w:szCs w:val="28"/>
        </w:rPr>
        <w:t xml:space="preserve"> игры</w:t>
      </w:r>
      <w:r w:rsidR="00FC5B6D">
        <w:rPr>
          <w:rFonts w:ascii="Times New Roman" w:hAnsi="Times New Roman" w:cs="Times New Roman"/>
          <w:sz w:val="28"/>
          <w:szCs w:val="28"/>
        </w:rPr>
        <w:t>.</w:t>
      </w:r>
    </w:p>
    <w:p w14:paraId="04505252" w14:textId="77777777" w:rsidR="007762D4" w:rsidRPr="007762D4" w:rsidRDefault="007762D4" w:rsidP="007762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t>Учебный план 1 год обучения</w:t>
      </w:r>
    </w:p>
    <w:tbl>
      <w:tblPr>
        <w:tblpPr w:leftFromText="180" w:rightFromText="180" w:vertAnchor="text" w:horzAnchor="page" w:tblpX="436" w:tblpY="264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290"/>
        <w:gridCol w:w="992"/>
        <w:gridCol w:w="1241"/>
        <w:gridCol w:w="1241"/>
      </w:tblGrid>
      <w:tr w:rsidR="007762D4" w:rsidRPr="007762D4" w14:paraId="3427C366" w14:textId="77777777" w:rsidTr="005622C1">
        <w:trPr>
          <w:trHeight w:val="370"/>
        </w:trPr>
        <w:tc>
          <w:tcPr>
            <w:tcW w:w="828" w:type="dxa"/>
            <w:vMerge w:val="restart"/>
          </w:tcPr>
          <w:p w14:paraId="1872D175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п\п</w:t>
            </w:r>
          </w:p>
        </w:tc>
        <w:tc>
          <w:tcPr>
            <w:tcW w:w="5220" w:type="dxa"/>
            <w:vMerge w:val="restart"/>
          </w:tcPr>
          <w:p w14:paraId="07DA3BCA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523" w:type="dxa"/>
            <w:gridSpan w:val="3"/>
          </w:tcPr>
          <w:p w14:paraId="5A347665" w14:textId="77777777" w:rsidR="007762D4" w:rsidRPr="007762D4" w:rsidRDefault="007762D4" w:rsidP="007762D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 год обучения</w:t>
            </w:r>
          </w:p>
        </w:tc>
        <w:tc>
          <w:tcPr>
            <w:tcW w:w="1241" w:type="dxa"/>
            <w:vMerge w:val="restart"/>
          </w:tcPr>
          <w:p w14:paraId="29AEDB82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7762D4" w:rsidRPr="007762D4" w14:paraId="620576B2" w14:textId="77777777" w:rsidTr="005622C1">
        <w:trPr>
          <w:trHeight w:val="370"/>
        </w:trPr>
        <w:tc>
          <w:tcPr>
            <w:tcW w:w="828" w:type="dxa"/>
            <w:vMerge/>
          </w:tcPr>
          <w:p w14:paraId="747FEA3B" w14:textId="77777777" w:rsidR="007762D4" w:rsidRPr="007762D4" w:rsidRDefault="007762D4" w:rsidP="007762D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14:paraId="6A49D2E4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2D2C5F9A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1A5C6A91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14:paraId="66710B6C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  <w:vMerge/>
          </w:tcPr>
          <w:p w14:paraId="19D02AC5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21C2D9C7" w14:textId="77777777" w:rsidTr="005622C1">
        <w:trPr>
          <w:trHeight w:val="1131"/>
        </w:trPr>
        <w:tc>
          <w:tcPr>
            <w:tcW w:w="828" w:type="dxa"/>
          </w:tcPr>
          <w:p w14:paraId="06A76E2C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03A49DA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1. 1.</w:t>
            </w:r>
          </w:p>
          <w:p w14:paraId="37300F0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1. 2.</w:t>
            </w:r>
          </w:p>
          <w:p w14:paraId="49BE644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1. 3.</w:t>
            </w:r>
          </w:p>
        </w:tc>
        <w:tc>
          <w:tcPr>
            <w:tcW w:w="5220" w:type="dxa"/>
          </w:tcPr>
          <w:p w14:paraId="2819C99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0058735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5C4E7CC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и тренажёрах</w:t>
            </w:r>
          </w:p>
          <w:p w14:paraId="4A155E1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90" w:type="dxa"/>
          </w:tcPr>
          <w:p w14:paraId="30C6ABD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BBF029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4F93B8C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86E3DDA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3847C5CA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7B97F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480F64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274FA0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3CA9B30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4588A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6799481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E6F5BC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vMerge w:val="restart"/>
          </w:tcPr>
          <w:p w14:paraId="11205E0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</w:t>
            </w: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нормативов,  мониторинг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, тестирование.</w:t>
            </w:r>
          </w:p>
        </w:tc>
      </w:tr>
      <w:tr w:rsidR="007762D4" w:rsidRPr="007762D4" w14:paraId="673F82B5" w14:textId="77777777" w:rsidTr="005622C1">
        <w:trPr>
          <w:trHeight w:val="2976"/>
        </w:trPr>
        <w:tc>
          <w:tcPr>
            <w:tcW w:w="828" w:type="dxa"/>
          </w:tcPr>
          <w:p w14:paraId="4B296E79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0F80073B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  <w:p w14:paraId="3DA20BCB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AB4EC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  <w:p w14:paraId="22F9EE94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65C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33475E1B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2115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2. 4.</w:t>
            </w:r>
          </w:p>
          <w:p w14:paraId="0890272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AAFE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5220" w:type="dxa"/>
          </w:tcPr>
          <w:p w14:paraId="6F7AF54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1F8B4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  <w:p w14:paraId="642E82A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силы</w:t>
            </w:r>
          </w:p>
          <w:p w14:paraId="6756F71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быстроты сокращения мышц</w:t>
            </w:r>
          </w:p>
          <w:p w14:paraId="0E511C1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прыгучести</w:t>
            </w:r>
          </w:p>
          <w:p w14:paraId="58AEB0A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специальной ловкости</w:t>
            </w:r>
          </w:p>
          <w:p w14:paraId="40BC203B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1290" w:type="dxa"/>
          </w:tcPr>
          <w:p w14:paraId="0C2D534D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1589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D1135E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CF77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BBD89E2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5F892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191D862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FFF4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6E1055C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7679A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86E35D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1564F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CEE6A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3010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CFB9FD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2FF8B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7643BE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5AB6B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220E50B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FD14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B0C7B6A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77DA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3CB677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C781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9A74DD1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1076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F65779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A8F9A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77D43F1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A4661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</w:tcPr>
          <w:p w14:paraId="0CEC7B3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41BE48CB" w14:textId="77777777" w:rsidTr="005622C1">
        <w:tc>
          <w:tcPr>
            <w:tcW w:w="828" w:type="dxa"/>
          </w:tcPr>
          <w:p w14:paraId="0A864D8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D58B324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3. 1.</w:t>
            </w:r>
          </w:p>
          <w:p w14:paraId="2EDD6563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3. 2.</w:t>
            </w:r>
          </w:p>
          <w:p w14:paraId="7E8763B9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3. 3.</w:t>
            </w:r>
          </w:p>
          <w:p w14:paraId="2B09AB7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3. 4.</w:t>
            </w:r>
          </w:p>
          <w:p w14:paraId="2D03C66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3. 5.</w:t>
            </w:r>
          </w:p>
        </w:tc>
        <w:tc>
          <w:tcPr>
            <w:tcW w:w="5220" w:type="dxa"/>
          </w:tcPr>
          <w:p w14:paraId="04E0276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14:paraId="2654722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Приёмы и передачи мяча</w:t>
            </w:r>
          </w:p>
          <w:p w14:paraId="10AC5D4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  <w:p w14:paraId="3F82F9C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  <w:p w14:paraId="1EB44B3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Нападающие удары</w:t>
            </w:r>
          </w:p>
          <w:p w14:paraId="05B6384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290" w:type="dxa"/>
          </w:tcPr>
          <w:p w14:paraId="3A98BCBA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CFE5F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0C072AFA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A086F9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0ADEB9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33E3B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0B4820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C5C7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A4C36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8E8EC2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AB98F8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BC420A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2E26AFF8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398135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21E8600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28078D3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4C20B7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33EB7C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14:paraId="781E696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75000E08" w14:textId="77777777" w:rsidTr="005622C1">
        <w:tc>
          <w:tcPr>
            <w:tcW w:w="828" w:type="dxa"/>
          </w:tcPr>
          <w:p w14:paraId="3BFB6C63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3779E73C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4. 1.</w:t>
            </w:r>
          </w:p>
          <w:p w14:paraId="5AA8B765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4. 2.</w:t>
            </w:r>
          </w:p>
        </w:tc>
        <w:tc>
          <w:tcPr>
            <w:tcW w:w="5220" w:type="dxa"/>
          </w:tcPr>
          <w:p w14:paraId="15908C4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6562AA4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подач</w:t>
            </w:r>
          </w:p>
          <w:p w14:paraId="152A625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приёмов и передач</w:t>
            </w:r>
          </w:p>
        </w:tc>
        <w:tc>
          <w:tcPr>
            <w:tcW w:w="1290" w:type="dxa"/>
          </w:tcPr>
          <w:p w14:paraId="160C996D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6A5F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8F8E30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F291F6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5EF2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3D3C0D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D9A020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6F8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DBD9BB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Merge/>
          </w:tcPr>
          <w:p w14:paraId="7E0A879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75031806" w14:textId="77777777" w:rsidTr="005622C1">
        <w:tc>
          <w:tcPr>
            <w:tcW w:w="828" w:type="dxa"/>
          </w:tcPr>
          <w:p w14:paraId="1E273E0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14:paraId="62831C0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90" w:type="dxa"/>
          </w:tcPr>
          <w:p w14:paraId="5AD847E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364B950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0CA1102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</w:tcPr>
          <w:p w14:paraId="19F55D2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4DB1D60E" w14:textId="77777777" w:rsidTr="005622C1">
        <w:tc>
          <w:tcPr>
            <w:tcW w:w="828" w:type="dxa"/>
          </w:tcPr>
          <w:p w14:paraId="12BD983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0E8631F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0" w:type="dxa"/>
          </w:tcPr>
          <w:p w14:paraId="4D3736A8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0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5A389CC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48E35EA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55B2F6C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6DC5E8" w14:textId="77777777" w:rsidR="007762D4" w:rsidRPr="007762D4" w:rsidRDefault="007762D4" w:rsidP="007762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t>Учебный план 2 год обучения</w:t>
      </w:r>
    </w:p>
    <w:tbl>
      <w:tblPr>
        <w:tblpPr w:leftFromText="180" w:rightFromText="180" w:vertAnchor="text" w:horzAnchor="page" w:tblpX="436" w:tblpY="264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290"/>
        <w:gridCol w:w="992"/>
        <w:gridCol w:w="1241"/>
        <w:gridCol w:w="1241"/>
      </w:tblGrid>
      <w:tr w:rsidR="007762D4" w:rsidRPr="007762D4" w14:paraId="20C5FA38" w14:textId="77777777" w:rsidTr="005622C1">
        <w:trPr>
          <w:trHeight w:val="370"/>
        </w:trPr>
        <w:tc>
          <w:tcPr>
            <w:tcW w:w="828" w:type="dxa"/>
            <w:vMerge w:val="restart"/>
          </w:tcPr>
          <w:p w14:paraId="204E218F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20" w:type="dxa"/>
            <w:vMerge w:val="restart"/>
          </w:tcPr>
          <w:p w14:paraId="706A4157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523" w:type="dxa"/>
            <w:gridSpan w:val="3"/>
          </w:tcPr>
          <w:p w14:paraId="37599101" w14:textId="77777777" w:rsidR="007762D4" w:rsidRPr="007762D4" w:rsidRDefault="007762D4" w:rsidP="007762D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241" w:type="dxa"/>
            <w:vMerge w:val="restart"/>
          </w:tcPr>
          <w:p w14:paraId="021CAA82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7762D4" w:rsidRPr="007762D4" w14:paraId="1B4E7A1E" w14:textId="77777777" w:rsidTr="005622C1">
        <w:trPr>
          <w:trHeight w:val="370"/>
        </w:trPr>
        <w:tc>
          <w:tcPr>
            <w:tcW w:w="828" w:type="dxa"/>
            <w:vMerge/>
          </w:tcPr>
          <w:p w14:paraId="661D0AA3" w14:textId="77777777" w:rsidR="007762D4" w:rsidRPr="007762D4" w:rsidRDefault="007762D4" w:rsidP="007762D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14:paraId="032E0D53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18C1D12B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5E8211F3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14:paraId="3EF77204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  <w:vMerge/>
          </w:tcPr>
          <w:p w14:paraId="35DDDC05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3491CF06" w14:textId="77777777" w:rsidTr="005622C1">
        <w:trPr>
          <w:trHeight w:val="1131"/>
        </w:trPr>
        <w:tc>
          <w:tcPr>
            <w:tcW w:w="828" w:type="dxa"/>
          </w:tcPr>
          <w:p w14:paraId="2CAFA39F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6924D29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1. 1.</w:t>
            </w:r>
          </w:p>
          <w:p w14:paraId="44B0D8A8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1. 2.</w:t>
            </w:r>
          </w:p>
          <w:p w14:paraId="4F74760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1. 3.</w:t>
            </w:r>
          </w:p>
        </w:tc>
        <w:tc>
          <w:tcPr>
            <w:tcW w:w="5220" w:type="dxa"/>
          </w:tcPr>
          <w:p w14:paraId="41E0D1F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68E2FDD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6731F60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и тренажёрах</w:t>
            </w:r>
          </w:p>
          <w:p w14:paraId="02B8563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90" w:type="dxa"/>
          </w:tcPr>
          <w:p w14:paraId="74D0567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9309CC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5EEBC8C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168242E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1E4D4BC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6092B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1E961A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532D9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2F08B40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E3C0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D8235E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0759E87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vMerge w:val="restart"/>
          </w:tcPr>
          <w:p w14:paraId="1F37A3C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</w:t>
            </w: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нормати</w:t>
            </w: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вов,  мониторинг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, тестирование.</w:t>
            </w:r>
          </w:p>
        </w:tc>
      </w:tr>
      <w:tr w:rsidR="007762D4" w:rsidRPr="007762D4" w14:paraId="5E8994B8" w14:textId="77777777" w:rsidTr="005622C1">
        <w:trPr>
          <w:trHeight w:val="2976"/>
        </w:trPr>
        <w:tc>
          <w:tcPr>
            <w:tcW w:w="828" w:type="dxa"/>
          </w:tcPr>
          <w:p w14:paraId="58BFDD9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14:paraId="53A4BD79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  <w:p w14:paraId="7205C011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648B4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  <w:p w14:paraId="43401D6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49D23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64FCFB5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3183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2. 4.</w:t>
            </w:r>
          </w:p>
          <w:p w14:paraId="2104C721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80BF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5220" w:type="dxa"/>
          </w:tcPr>
          <w:p w14:paraId="7FCFC77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23032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  <w:p w14:paraId="173DE05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силы</w:t>
            </w:r>
          </w:p>
          <w:p w14:paraId="3BD4414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быстроты сокращения мышц</w:t>
            </w:r>
          </w:p>
          <w:p w14:paraId="58D8E1D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прыгучести</w:t>
            </w:r>
          </w:p>
          <w:p w14:paraId="135CAC8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специальной ловкости</w:t>
            </w:r>
          </w:p>
          <w:p w14:paraId="655486F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1290" w:type="dxa"/>
          </w:tcPr>
          <w:p w14:paraId="76C9D71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C8942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B3A79F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62CDC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3D3C0E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B19C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237ECCA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83B58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5D80C6E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61C9A0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E80EE18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AE90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609C6D8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E338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1AA5F9D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2C0A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045E53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564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136DAC2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7317F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7A6A861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A6FEC3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88879F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B2376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44C4AF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010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3F083E9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5E08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B9455D2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D0F8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</w:tcPr>
          <w:p w14:paraId="0E39E818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0CB01A29" w14:textId="77777777" w:rsidTr="005622C1">
        <w:tc>
          <w:tcPr>
            <w:tcW w:w="828" w:type="dxa"/>
          </w:tcPr>
          <w:p w14:paraId="5F1B32E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317DB75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3. 1.</w:t>
            </w:r>
          </w:p>
          <w:p w14:paraId="3EF061FF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3. 2.</w:t>
            </w:r>
          </w:p>
          <w:p w14:paraId="26EC4D1A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3. 3.</w:t>
            </w:r>
          </w:p>
          <w:p w14:paraId="5256B3A3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3. 4.</w:t>
            </w:r>
          </w:p>
          <w:p w14:paraId="63366235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3. 5.</w:t>
            </w:r>
          </w:p>
        </w:tc>
        <w:tc>
          <w:tcPr>
            <w:tcW w:w="5220" w:type="dxa"/>
          </w:tcPr>
          <w:p w14:paraId="38627DF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14:paraId="3587707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Приёмы и передачи мяча</w:t>
            </w:r>
          </w:p>
          <w:p w14:paraId="27F1F86B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  <w:p w14:paraId="08D3F86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  <w:p w14:paraId="46ECCDC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Нападающие удары</w:t>
            </w:r>
          </w:p>
          <w:p w14:paraId="059FF12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290" w:type="dxa"/>
          </w:tcPr>
          <w:p w14:paraId="63F39AD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922D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0F0A9D6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5451F3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7CBF7B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16EB2D2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57300CC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681A4B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C598D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0C84878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34F4A3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DDE39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1271BF2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BEE8B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6F2EBD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04E101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CB0CC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1B7104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14:paraId="76F76A2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7029DAF0" w14:textId="77777777" w:rsidTr="005622C1">
        <w:tc>
          <w:tcPr>
            <w:tcW w:w="828" w:type="dxa"/>
          </w:tcPr>
          <w:p w14:paraId="5AE84F2A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1D31E7E9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4. 1.</w:t>
            </w:r>
          </w:p>
          <w:p w14:paraId="1E9A8D78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4. 2.</w:t>
            </w:r>
          </w:p>
        </w:tc>
        <w:tc>
          <w:tcPr>
            <w:tcW w:w="5220" w:type="dxa"/>
          </w:tcPr>
          <w:p w14:paraId="2A31F46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597B16D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подач</w:t>
            </w:r>
          </w:p>
          <w:p w14:paraId="62294CF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приёмов и передач</w:t>
            </w:r>
          </w:p>
        </w:tc>
        <w:tc>
          <w:tcPr>
            <w:tcW w:w="1290" w:type="dxa"/>
          </w:tcPr>
          <w:p w14:paraId="657A8568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5CD34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C22253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4FB2B7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0393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5F046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0F381FEA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2D053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52EB59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Merge/>
          </w:tcPr>
          <w:p w14:paraId="3BF99084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4237E56B" w14:textId="77777777" w:rsidTr="005622C1">
        <w:tc>
          <w:tcPr>
            <w:tcW w:w="828" w:type="dxa"/>
          </w:tcPr>
          <w:p w14:paraId="10C111D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14:paraId="59D71BA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90" w:type="dxa"/>
          </w:tcPr>
          <w:p w14:paraId="2C4DDE9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426134C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26327BAE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</w:tcPr>
          <w:p w14:paraId="79BF7D5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0735863B" w14:textId="77777777" w:rsidTr="005622C1">
        <w:tc>
          <w:tcPr>
            <w:tcW w:w="828" w:type="dxa"/>
          </w:tcPr>
          <w:p w14:paraId="756914E8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B53FCB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0" w:type="dxa"/>
          </w:tcPr>
          <w:p w14:paraId="4013032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0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346D912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6A65E9F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62CDAB6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6B49EB" w14:textId="77777777" w:rsidR="007762D4" w:rsidRDefault="007762D4" w:rsidP="00776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FF96F5" w14:textId="77777777" w:rsidR="007008CB" w:rsidRPr="007762D4" w:rsidRDefault="007008CB" w:rsidP="007762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4F25FE" w14:textId="77777777" w:rsidR="007762D4" w:rsidRPr="007762D4" w:rsidRDefault="007762D4" w:rsidP="007762D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2D4">
        <w:rPr>
          <w:rFonts w:ascii="Times New Roman" w:hAnsi="Times New Roman" w:cs="Times New Roman"/>
          <w:b/>
          <w:sz w:val="28"/>
          <w:szCs w:val="28"/>
        </w:rPr>
        <w:t>Учебный план 3 год обучения</w:t>
      </w:r>
    </w:p>
    <w:tbl>
      <w:tblPr>
        <w:tblpPr w:leftFromText="180" w:rightFromText="180" w:vertAnchor="text" w:horzAnchor="page" w:tblpX="436" w:tblpY="264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220"/>
        <w:gridCol w:w="1290"/>
        <w:gridCol w:w="992"/>
        <w:gridCol w:w="1241"/>
        <w:gridCol w:w="1241"/>
      </w:tblGrid>
      <w:tr w:rsidR="007762D4" w:rsidRPr="007762D4" w14:paraId="54B22087" w14:textId="77777777" w:rsidTr="005622C1">
        <w:trPr>
          <w:trHeight w:val="370"/>
        </w:trPr>
        <w:tc>
          <w:tcPr>
            <w:tcW w:w="828" w:type="dxa"/>
            <w:vMerge w:val="restart"/>
          </w:tcPr>
          <w:p w14:paraId="34717E2E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5220" w:type="dxa"/>
            <w:vMerge w:val="restart"/>
          </w:tcPr>
          <w:p w14:paraId="01027CB0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Название тем</w:t>
            </w:r>
          </w:p>
        </w:tc>
        <w:tc>
          <w:tcPr>
            <w:tcW w:w="3523" w:type="dxa"/>
            <w:gridSpan w:val="3"/>
          </w:tcPr>
          <w:p w14:paraId="57761479" w14:textId="77777777" w:rsidR="007762D4" w:rsidRPr="007762D4" w:rsidRDefault="007762D4" w:rsidP="007762D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</w:t>
            </w:r>
          </w:p>
        </w:tc>
        <w:tc>
          <w:tcPr>
            <w:tcW w:w="1241" w:type="dxa"/>
            <w:vMerge w:val="restart"/>
          </w:tcPr>
          <w:p w14:paraId="67FC4A0F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Форма аттестации</w:t>
            </w:r>
          </w:p>
        </w:tc>
      </w:tr>
      <w:tr w:rsidR="007762D4" w:rsidRPr="007762D4" w14:paraId="71845741" w14:textId="77777777" w:rsidTr="005622C1">
        <w:trPr>
          <w:trHeight w:val="370"/>
        </w:trPr>
        <w:tc>
          <w:tcPr>
            <w:tcW w:w="828" w:type="dxa"/>
            <w:vMerge/>
          </w:tcPr>
          <w:p w14:paraId="5096B747" w14:textId="77777777" w:rsidR="007762D4" w:rsidRPr="007762D4" w:rsidRDefault="007762D4" w:rsidP="007762D4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14:paraId="41020FA3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</w:tcPr>
          <w:p w14:paraId="071EA8D3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14:paraId="3E3F5A81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41" w:type="dxa"/>
          </w:tcPr>
          <w:p w14:paraId="1F7FD504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241" w:type="dxa"/>
            <w:vMerge/>
          </w:tcPr>
          <w:p w14:paraId="061BBF3E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563E93E1" w14:textId="77777777" w:rsidTr="005622C1">
        <w:trPr>
          <w:trHeight w:val="1131"/>
        </w:trPr>
        <w:tc>
          <w:tcPr>
            <w:tcW w:w="828" w:type="dxa"/>
          </w:tcPr>
          <w:p w14:paraId="7D145F7B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14:paraId="119FF01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1. 1.</w:t>
            </w:r>
          </w:p>
          <w:p w14:paraId="3FCA6651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1. 2.</w:t>
            </w:r>
          </w:p>
          <w:p w14:paraId="52C40199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1. 3.</w:t>
            </w:r>
          </w:p>
        </w:tc>
        <w:tc>
          <w:tcPr>
            <w:tcW w:w="5220" w:type="dxa"/>
          </w:tcPr>
          <w:p w14:paraId="447E320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Общефизическая подготовка</w:t>
            </w:r>
          </w:p>
          <w:p w14:paraId="38533D5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</w:t>
            </w:r>
          </w:p>
          <w:p w14:paraId="6C6629C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 снарядах и тренажёрах</w:t>
            </w:r>
          </w:p>
          <w:p w14:paraId="265D569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Спортивные и подвижные игры</w:t>
            </w:r>
          </w:p>
        </w:tc>
        <w:tc>
          <w:tcPr>
            <w:tcW w:w="1290" w:type="dxa"/>
          </w:tcPr>
          <w:p w14:paraId="65D09C2D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44DB5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3325C6B0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B440EAD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14:paraId="0CF3DA4B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0A21C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9BD868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6E0048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6B1B7594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7A9F3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63B8CF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9D086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  <w:vMerge w:val="restart"/>
          </w:tcPr>
          <w:p w14:paraId="345905C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</w:t>
            </w: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нормативов,  мониторинг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, тестирование.</w:t>
            </w:r>
          </w:p>
        </w:tc>
      </w:tr>
      <w:tr w:rsidR="007762D4" w:rsidRPr="007762D4" w14:paraId="6D575224" w14:textId="77777777" w:rsidTr="004F1559">
        <w:trPr>
          <w:trHeight w:val="693"/>
        </w:trPr>
        <w:tc>
          <w:tcPr>
            <w:tcW w:w="828" w:type="dxa"/>
          </w:tcPr>
          <w:p w14:paraId="39BC059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14:paraId="7D3040EE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2. 1.</w:t>
            </w:r>
          </w:p>
          <w:p w14:paraId="3F37F60D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E739D8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2. 2.</w:t>
            </w:r>
          </w:p>
          <w:p w14:paraId="21A30D9B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4DA9A3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2. 3</w:t>
            </w:r>
          </w:p>
          <w:p w14:paraId="497179C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99D8A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2. 4.</w:t>
            </w:r>
          </w:p>
          <w:p w14:paraId="05FD6D3C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544FD1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2. 5.</w:t>
            </w:r>
          </w:p>
        </w:tc>
        <w:tc>
          <w:tcPr>
            <w:tcW w:w="5220" w:type="dxa"/>
          </w:tcPr>
          <w:p w14:paraId="4B86E78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6D27B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подготовка.</w:t>
            </w:r>
          </w:p>
          <w:p w14:paraId="239A8DF9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силы</w:t>
            </w:r>
          </w:p>
          <w:p w14:paraId="7B455D2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быстроты сокращения мышц</w:t>
            </w:r>
          </w:p>
          <w:p w14:paraId="2F1376E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 направленные на развитие прыгучести</w:t>
            </w:r>
          </w:p>
          <w:p w14:paraId="18C4B48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proofErr w:type="gramEnd"/>
            <w:r w:rsidRPr="007762D4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направленные на развитие специальной ловкости</w:t>
            </w:r>
          </w:p>
          <w:p w14:paraId="4D4DDB7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направленные на развитие выносливости (скоростной, прыжковой, игровой)</w:t>
            </w:r>
          </w:p>
        </w:tc>
        <w:tc>
          <w:tcPr>
            <w:tcW w:w="1290" w:type="dxa"/>
          </w:tcPr>
          <w:p w14:paraId="3EE8F77D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B440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01DEE0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062F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C20BBC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171C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407A682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B855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7866830" w14:textId="77777777" w:rsidR="007762D4" w:rsidRPr="007762D4" w:rsidRDefault="007762D4" w:rsidP="00776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57EBA1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09F7527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22491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E5AA5E2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9AC7A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AEA824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962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C50AD55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166FF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DD15721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085A0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02721AC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7B120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026F4B13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FC8A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6E29E91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EA0BF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3D9FF7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2B228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AD8268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49E2B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  <w:vMerge/>
          </w:tcPr>
          <w:p w14:paraId="6A8AE3F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40627566" w14:textId="77777777" w:rsidTr="005622C1">
        <w:tc>
          <w:tcPr>
            <w:tcW w:w="828" w:type="dxa"/>
          </w:tcPr>
          <w:p w14:paraId="49F714C1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26E41CB0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3. 1.</w:t>
            </w:r>
          </w:p>
          <w:p w14:paraId="182D46FC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3. 2.</w:t>
            </w:r>
          </w:p>
          <w:p w14:paraId="1C08EA1F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3. 3.</w:t>
            </w:r>
          </w:p>
          <w:p w14:paraId="1D0A600F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3. 4.</w:t>
            </w:r>
          </w:p>
          <w:p w14:paraId="3213ED27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3. 5.</w:t>
            </w:r>
          </w:p>
        </w:tc>
        <w:tc>
          <w:tcPr>
            <w:tcW w:w="5220" w:type="dxa"/>
          </w:tcPr>
          <w:p w14:paraId="417DB28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  <w:p w14:paraId="0E35E7B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Приёмы и передачи мяча</w:t>
            </w:r>
          </w:p>
          <w:p w14:paraId="4506293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Подачи мяча</w:t>
            </w:r>
          </w:p>
          <w:p w14:paraId="1867505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Стойки</w:t>
            </w:r>
          </w:p>
          <w:p w14:paraId="4E81BFAB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Нападающие удары</w:t>
            </w:r>
          </w:p>
          <w:p w14:paraId="62A2E77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Блоки</w:t>
            </w:r>
          </w:p>
        </w:tc>
        <w:tc>
          <w:tcPr>
            <w:tcW w:w="1290" w:type="dxa"/>
          </w:tcPr>
          <w:p w14:paraId="1E9608F0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E190B6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747998C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7E7753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587C3BA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46C71D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14:paraId="0F58129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DB0E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E0942E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45934DF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D4E206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193D337C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5BECD464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CF0F2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AD44DF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DC05666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66BF5414" w14:textId="77777777" w:rsidR="007762D4" w:rsidRPr="007762D4" w:rsidRDefault="007008CB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50978FA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  <w:vMerge/>
          </w:tcPr>
          <w:p w14:paraId="6772F65E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48494B82" w14:textId="77777777" w:rsidTr="005622C1">
        <w:tc>
          <w:tcPr>
            <w:tcW w:w="828" w:type="dxa"/>
          </w:tcPr>
          <w:p w14:paraId="1C3EB08F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14:paraId="2C082402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4. 1.</w:t>
            </w:r>
          </w:p>
          <w:p w14:paraId="4F5A3432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4. 2.</w:t>
            </w:r>
          </w:p>
        </w:tc>
        <w:tc>
          <w:tcPr>
            <w:tcW w:w="5220" w:type="dxa"/>
          </w:tcPr>
          <w:p w14:paraId="5291495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  <w:p w14:paraId="2AB76D04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подач</w:t>
            </w:r>
          </w:p>
          <w:p w14:paraId="59DE073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Тактика приёмов и передач</w:t>
            </w:r>
          </w:p>
        </w:tc>
        <w:tc>
          <w:tcPr>
            <w:tcW w:w="1290" w:type="dxa"/>
          </w:tcPr>
          <w:p w14:paraId="35C6F3B7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07232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6A9C34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49B54FD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4A4C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1F32111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774865C9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5BD57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2ED8D0B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  <w:vMerge/>
          </w:tcPr>
          <w:p w14:paraId="7E48C20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11DB9C2C" w14:textId="77777777" w:rsidTr="005622C1">
        <w:tc>
          <w:tcPr>
            <w:tcW w:w="828" w:type="dxa"/>
          </w:tcPr>
          <w:p w14:paraId="3EE28B86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20" w:type="dxa"/>
          </w:tcPr>
          <w:p w14:paraId="140F7098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1290" w:type="dxa"/>
          </w:tcPr>
          <w:p w14:paraId="2F5F33B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14:paraId="724EB0D0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1" w:type="dxa"/>
          </w:tcPr>
          <w:p w14:paraId="4FE21F83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  <w:vMerge/>
          </w:tcPr>
          <w:p w14:paraId="30DFB97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2D4" w:rsidRPr="007762D4" w14:paraId="31B918F3" w14:textId="77777777" w:rsidTr="005622C1">
        <w:tc>
          <w:tcPr>
            <w:tcW w:w="828" w:type="dxa"/>
          </w:tcPr>
          <w:p w14:paraId="3102FA75" w14:textId="77777777" w:rsidR="007762D4" w:rsidRPr="007762D4" w:rsidRDefault="007762D4" w:rsidP="00776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14:paraId="5A4F365D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90" w:type="dxa"/>
          </w:tcPr>
          <w:p w14:paraId="2BE58226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008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1EBEC905" w14:textId="77777777" w:rsidR="007762D4" w:rsidRPr="007762D4" w:rsidRDefault="007762D4" w:rsidP="00776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14:paraId="183276CC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  <w:vMerge/>
          </w:tcPr>
          <w:p w14:paraId="63042981" w14:textId="77777777" w:rsidR="007762D4" w:rsidRPr="007762D4" w:rsidRDefault="007762D4" w:rsidP="007762D4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FEE903" w14:textId="77777777" w:rsidR="004F1559" w:rsidRPr="004F1559" w:rsidRDefault="004F1559" w:rsidP="004F155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1-го года обучения</w:t>
      </w:r>
    </w:p>
    <w:p w14:paraId="623DDD8C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Введение: История возникновения и развития волейбола. Современное состояние волейбола. Правила безопасности при занятиях волейболом.</w:t>
      </w:r>
    </w:p>
    <w:p w14:paraId="7A692C4E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Общая физ</w:t>
      </w:r>
      <w:r>
        <w:rPr>
          <w:rFonts w:ascii="Times New Roman" w:hAnsi="Times New Roman" w:cs="Times New Roman"/>
          <w:i/>
          <w:sz w:val="28"/>
        </w:rPr>
        <w:t>ическая подготовка</w:t>
      </w:r>
    </w:p>
    <w:p w14:paraId="2FD5B47B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Значение ОФП в подготовке волейболистов.</w:t>
      </w:r>
    </w:p>
    <w:p w14:paraId="3479AE2C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 xml:space="preserve">Практика: </w:t>
      </w:r>
      <w:proofErr w:type="gramStart"/>
      <w:r w:rsidRPr="004F1559">
        <w:rPr>
          <w:rFonts w:ascii="Times New Roman" w:hAnsi="Times New Roman" w:cs="Times New Roman"/>
          <w:sz w:val="28"/>
        </w:rPr>
        <w:t>Общеразвивающие упражнения</w:t>
      </w:r>
      <w:proofErr w:type="gramEnd"/>
      <w:r w:rsidRPr="004F1559">
        <w:rPr>
          <w:rFonts w:ascii="Times New Roman" w:hAnsi="Times New Roman" w:cs="Times New Roman"/>
          <w:sz w:val="28"/>
        </w:rPr>
        <w:t xml:space="preserve"> направленные на развитие всех физических качеств. Упражнения на снарядах, тренажерах, футбол, баскетбол.</w:t>
      </w:r>
    </w:p>
    <w:p w14:paraId="3B1B9F82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Сп</w:t>
      </w:r>
      <w:r>
        <w:rPr>
          <w:rFonts w:ascii="Times New Roman" w:hAnsi="Times New Roman" w:cs="Times New Roman"/>
          <w:i/>
          <w:sz w:val="28"/>
        </w:rPr>
        <w:t>ециальная физическая подготовка</w:t>
      </w:r>
    </w:p>
    <w:p w14:paraId="2DC309AE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Значение СФП в подготовке волейболистов.</w:t>
      </w:r>
    </w:p>
    <w:p w14:paraId="2E572EAE" w14:textId="77777777" w:rsidR="004F1559" w:rsidRPr="004F1559" w:rsidRDefault="004F1559" w:rsidP="009E6D2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 быстроты перехода от одних действий к другим. Подвижные и спортивные игры.</w:t>
      </w:r>
    </w:p>
    <w:p w14:paraId="61A69436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Техническая подготовка</w:t>
      </w:r>
    </w:p>
    <w:p w14:paraId="4E90D500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Значение технической подготовки в волейболе.</w:t>
      </w:r>
    </w:p>
    <w:p w14:paraId="254844BB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Стойки. Приёмы и передачи мяча (двумя руками снизу, двумя руками сверху). Подачи снизу. Прямые нападающие удары. Защитные действия (блоки, страховки).</w:t>
      </w:r>
    </w:p>
    <w:p w14:paraId="60818AB4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Тактическая подготовка</w:t>
      </w:r>
    </w:p>
    <w:p w14:paraId="64B3143F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Правила игры в волейбол. Значение тактической подготовки в волейболе.</w:t>
      </w:r>
    </w:p>
    <w:p w14:paraId="451CB491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Тактика подач. Тактика передач. Тактика приёмов мяча.</w:t>
      </w:r>
    </w:p>
    <w:p w14:paraId="7947E5EE" w14:textId="77777777" w:rsidR="004F1559" w:rsidRPr="004F1559" w:rsidRDefault="004F1559" w:rsidP="004F155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2-го года обучения</w:t>
      </w:r>
    </w:p>
    <w:p w14:paraId="564CD1B2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Введение: Терминология в волейболе. Правила безопасности при выполнении игровых действий. Правила игры.</w:t>
      </w:r>
    </w:p>
    <w:p w14:paraId="5C158BC7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Общая физическая подготовка</w:t>
      </w:r>
    </w:p>
    <w:p w14:paraId="41A043A2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Методы и средства ОФП.</w:t>
      </w:r>
    </w:p>
    <w:p w14:paraId="3C4F7EBC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 xml:space="preserve">Практика: </w:t>
      </w:r>
      <w:proofErr w:type="gramStart"/>
      <w:r w:rsidRPr="004F1559">
        <w:rPr>
          <w:rFonts w:ascii="Times New Roman" w:hAnsi="Times New Roman" w:cs="Times New Roman"/>
          <w:sz w:val="28"/>
        </w:rPr>
        <w:t>Общеразвивающие упражнения</w:t>
      </w:r>
      <w:proofErr w:type="gramEnd"/>
      <w:r w:rsidRPr="004F1559">
        <w:rPr>
          <w:rFonts w:ascii="Times New Roman" w:hAnsi="Times New Roman" w:cs="Times New Roman"/>
          <w:sz w:val="28"/>
        </w:rPr>
        <w:t xml:space="preserve"> направленные на развитие направленные, на развитие всех, физических качеств. Упражнения на тренажёрах, футбол, баскетбол, подвижные игры.</w:t>
      </w:r>
    </w:p>
    <w:p w14:paraId="50BDC6D1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Сп</w:t>
      </w:r>
      <w:r>
        <w:rPr>
          <w:rFonts w:ascii="Times New Roman" w:hAnsi="Times New Roman" w:cs="Times New Roman"/>
          <w:i/>
          <w:sz w:val="28"/>
        </w:rPr>
        <w:t>ециальная физическая подготовка</w:t>
      </w:r>
    </w:p>
    <w:p w14:paraId="1B811592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lastRenderedPageBreak/>
        <w:t>Теория: Методы и средства СФП в тренировке волейболистов.</w:t>
      </w:r>
    </w:p>
    <w:p w14:paraId="42254D1E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 xml:space="preserve">Практика: Акробатические упражнение. Упражнения </w:t>
      </w:r>
      <w:proofErr w:type="gramStart"/>
      <w:r w:rsidRPr="004F1559">
        <w:rPr>
          <w:rFonts w:ascii="Times New Roman" w:hAnsi="Times New Roman" w:cs="Times New Roman"/>
          <w:sz w:val="28"/>
        </w:rPr>
        <w:t>сходные  с</w:t>
      </w:r>
      <w:proofErr w:type="gramEnd"/>
      <w:r w:rsidRPr="004F1559">
        <w:rPr>
          <w:rFonts w:ascii="Times New Roman" w:hAnsi="Times New Roman" w:cs="Times New Roman"/>
          <w:sz w:val="28"/>
        </w:rPr>
        <w:t xml:space="preserve"> основным видом действия не только по характеру нервно-мышечных усилий, но и по структуре движения. Упражнения, направленные на развитие прыгучести, быстроты реакции, специальной ловкости. Игры по характеру действий сходные с волейболом.</w:t>
      </w:r>
    </w:p>
    <w:p w14:paraId="2C0C51E4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Техническая подготовка</w:t>
      </w:r>
    </w:p>
    <w:p w14:paraId="6FAE5112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Характеристика техники сильнейших волейболистов.</w:t>
      </w:r>
    </w:p>
    <w:p w14:paraId="0D69170E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Стойки и передвижения. Приёмы и передачи мяча (двумя руками снизу, двумя руками сверху, кулаком, передача назад). Подачи снизу сверху и сбоку. Нападающие удары (прямые и по диагонали). Защитные действия (блоки, страховки).</w:t>
      </w:r>
    </w:p>
    <w:p w14:paraId="13A61CC6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Тактическая подготовка</w:t>
      </w:r>
    </w:p>
    <w:p w14:paraId="66AAA39B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Анализ тактических действий сильнейших волейбольных команд</w:t>
      </w:r>
    </w:p>
    <w:p w14:paraId="3B535CAE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Тактика нападающих ударов. Тактика приёма подач. Групповые и командные действия в нападении. 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блокирующими.</w:t>
      </w:r>
    </w:p>
    <w:p w14:paraId="08176438" w14:textId="77777777" w:rsidR="004F1559" w:rsidRPr="004F1559" w:rsidRDefault="004F1559" w:rsidP="004F155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23EA">
        <w:rPr>
          <w:rFonts w:ascii="Times New Roman" w:eastAsia="Times New Roman" w:hAnsi="Times New Roman" w:cs="Times New Roman"/>
          <w:b/>
          <w:sz w:val="28"/>
          <w:szCs w:val="28"/>
        </w:rPr>
        <w:t>Содержан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ие программы 3-го года обучения</w:t>
      </w:r>
    </w:p>
    <w:p w14:paraId="046C6621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Введение: Здоровый образ жизни и его значение. Организация игры в волейбол. Судейство. Правила безопасности при осуществлении соревновательной деятельности.</w:t>
      </w:r>
    </w:p>
    <w:p w14:paraId="4D96B2CA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Общая физическая подготовка</w:t>
      </w:r>
    </w:p>
    <w:p w14:paraId="2955CF11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Теоретические основы тренировки.</w:t>
      </w:r>
    </w:p>
    <w:p w14:paraId="5BF5974A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Общеразвивающие упражнения, направленные на развитие всех качеств в процессе ходьбы, бега, прыжков, метаний, а также упражнения на различных снарядах, тренажёрах, занятия другими видами спорта.</w:t>
      </w:r>
    </w:p>
    <w:p w14:paraId="77B9E319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 w:rsidRPr="004F1559">
        <w:rPr>
          <w:rFonts w:ascii="Times New Roman" w:hAnsi="Times New Roman" w:cs="Times New Roman"/>
          <w:i/>
          <w:sz w:val="28"/>
        </w:rPr>
        <w:t>Сп</w:t>
      </w:r>
      <w:r>
        <w:rPr>
          <w:rFonts w:ascii="Times New Roman" w:hAnsi="Times New Roman" w:cs="Times New Roman"/>
          <w:i/>
          <w:sz w:val="28"/>
        </w:rPr>
        <w:t>ециальная физическая подготовка</w:t>
      </w:r>
    </w:p>
    <w:p w14:paraId="314A2188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Теоретические основы СФП.</w:t>
      </w:r>
    </w:p>
    <w:p w14:paraId="03F5242B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Подготовительные упражнения, направленные на развитие силы и быстроты сокращения мышц, которые участвуют в выполнении технических приёмов, скорости, прыгучести, специальной ловкости, выносливости (скоростной, прыжковой, силовой, игровой), быстроты перехода от одних действий к другим.</w:t>
      </w:r>
    </w:p>
    <w:p w14:paraId="6E793D37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Техническая подготовка</w:t>
      </w:r>
    </w:p>
    <w:p w14:paraId="3C2E5EA4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Технический план игры команды и задания отдельным игрокам.</w:t>
      </w:r>
    </w:p>
    <w:p w14:paraId="59F19690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u w:val="single"/>
        </w:rPr>
      </w:pPr>
      <w:r w:rsidRPr="004F1559">
        <w:rPr>
          <w:rFonts w:ascii="Times New Roman" w:hAnsi="Times New Roman" w:cs="Times New Roman"/>
          <w:sz w:val="28"/>
        </w:rPr>
        <w:t>Практика: Стойки и передвижения (остановки, повороты). Приёмы и передачи мяча (двумя руками снизу, двумя руками сверху, через голову назад, перебрасывание мяча кулаком через сетку). Подачи (сверху и сбоку). Нападающие удары (прямые, по диагонали, из-за линии нападения). Защитные действия (блоки, страховки, техники приёмов мяча, летящего с высокой скоростью, с перекатом на спину, в падении, ногой.).</w:t>
      </w:r>
    </w:p>
    <w:p w14:paraId="2429FC1D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Тактическая подготовка</w:t>
      </w:r>
    </w:p>
    <w:p w14:paraId="79B9AA4A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Тактический план игры.</w:t>
      </w:r>
    </w:p>
    <w:p w14:paraId="62C6DD34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lastRenderedPageBreak/>
        <w:t>Практика: Тактика подач. Тактика передач. Тактика нападающих ударов. Тактика приёма подач. Групповые и командные действия в нападении («крест», «волна»). Индивидуальные, групповые и командные действия в защите (одиночный блок, групповой блок, страховки). Тактика приёма нападающих ударов (групповые действия при приёме нападающих ударов, взаимодействия защитников между собой, взаимодействия защитников со страхующими, взаимодействия защитников с блокирующими, взаимодействие при страховке блокирующих).</w:t>
      </w:r>
    </w:p>
    <w:p w14:paraId="02210BB4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4F1559">
        <w:rPr>
          <w:rFonts w:ascii="Times New Roman" w:hAnsi="Times New Roman" w:cs="Times New Roman"/>
          <w:i/>
          <w:sz w:val="28"/>
        </w:rPr>
        <w:t>Психологическая подготовка</w:t>
      </w:r>
    </w:p>
    <w:p w14:paraId="48CABCE0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Теория: Способы регуляции психического состояния.</w:t>
      </w:r>
    </w:p>
    <w:p w14:paraId="24BCB7F8" w14:textId="77777777" w:rsidR="004F1559" w:rsidRPr="004F1559" w:rsidRDefault="004F1559" w:rsidP="004F155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4F1559">
        <w:rPr>
          <w:rFonts w:ascii="Times New Roman" w:hAnsi="Times New Roman" w:cs="Times New Roman"/>
          <w:sz w:val="28"/>
        </w:rPr>
        <w:t>Практика: Упражнения на релаксацию. Упражнения на достижение ОБС. Аутогенная тренировка.</w:t>
      </w:r>
    </w:p>
    <w:p w14:paraId="76EA605C" w14:textId="77777777" w:rsidR="00A077AB" w:rsidRDefault="00A077AB" w:rsidP="00A077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3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187F9D44" w14:textId="77777777" w:rsidR="00402AC8" w:rsidRPr="00402AC8" w:rsidRDefault="00402AC8" w:rsidP="00402AC8">
      <w:pPr>
        <w:tabs>
          <w:tab w:val="left" w:pos="5614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C8">
        <w:rPr>
          <w:rFonts w:ascii="Times New Roman" w:hAnsi="Times New Roman" w:cs="Times New Roman"/>
          <w:bCs/>
          <w:sz w:val="28"/>
          <w:szCs w:val="28"/>
        </w:rPr>
        <w:t>Личностные, метапредметные и предметные результаты освоения программы дополнительного образования</w:t>
      </w:r>
    </w:p>
    <w:p w14:paraId="72C0E648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bCs/>
          <w:i/>
          <w:sz w:val="28"/>
          <w:szCs w:val="28"/>
        </w:rPr>
        <w:t>Личностными результатами</w:t>
      </w:r>
      <w:r w:rsidRPr="00402AC8">
        <w:rPr>
          <w:rFonts w:ascii="Times New Roman" w:hAnsi="Times New Roman" w:cs="Times New Roman"/>
          <w:sz w:val="28"/>
          <w:szCs w:val="28"/>
        </w:rPr>
        <w:t xml:space="preserve"> освоения учащимися содержания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программы  по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   волейболу являются следующие умения: </w:t>
      </w:r>
    </w:p>
    <w:p w14:paraId="6D4F5B47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14:paraId="186DAE34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жизни;</w:t>
      </w:r>
    </w:p>
    <w:p w14:paraId="42C0BAA9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bCs/>
          <w:i/>
          <w:sz w:val="28"/>
          <w:szCs w:val="28"/>
        </w:rPr>
        <w:t>Метапредметными результатами</w:t>
      </w:r>
      <w:r w:rsidRPr="00402AC8">
        <w:rPr>
          <w:rFonts w:ascii="Times New Roman" w:hAnsi="Times New Roman" w:cs="Times New Roman"/>
          <w:sz w:val="28"/>
          <w:szCs w:val="28"/>
        </w:rPr>
        <w:t xml:space="preserve"> освоения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учащимися  содержания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программы по волейболу   являются следующие умения:</w:t>
      </w:r>
    </w:p>
    <w:p w14:paraId="76C5C0F4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14:paraId="1B884F7F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находить ошибки при выполнении учебных заданий, отбирать способы их исправления; </w:t>
      </w:r>
    </w:p>
    <w:p w14:paraId="575E828B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планировать собственную деятельность, распределять нагрузку и отдых в процессе ее выполнения; </w:t>
      </w:r>
    </w:p>
    <w:p w14:paraId="5FC2EC4E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14:paraId="53F0560F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оценивать красоту телосложения и осанки, сравнивать их с эталонными образцами; </w:t>
      </w:r>
    </w:p>
    <w:p w14:paraId="4622629A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14:paraId="302D9007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bCs/>
          <w:i/>
          <w:sz w:val="28"/>
          <w:szCs w:val="28"/>
        </w:rPr>
        <w:t xml:space="preserve">Предметными </w:t>
      </w:r>
      <w:proofErr w:type="gramStart"/>
      <w:r w:rsidRPr="00402AC8">
        <w:rPr>
          <w:rFonts w:ascii="Times New Roman" w:hAnsi="Times New Roman" w:cs="Times New Roman"/>
          <w:bCs/>
          <w:i/>
          <w:sz w:val="28"/>
          <w:szCs w:val="28"/>
        </w:rPr>
        <w:t>результатами</w:t>
      </w:r>
      <w:r w:rsidRPr="00402A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2AC8">
        <w:rPr>
          <w:rFonts w:ascii="Times New Roman" w:hAnsi="Times New Roman" w:cs="Times New Roman"/>
          <w:sz w:val="28"/>
          <w:szCs w:val="28"/>
        </w:rPr>
        <w:t xml:space="preserve"> освоения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 учащимися  содержания программы по волейболу  являются следующие умения:</w:t>
      </w:r>
    </w:p>
    <w:p w14:paraId="5EFB2D77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14:paraId="650C0EA9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излагать факты истории развития волейбола   характеризовать её роль и значение в жизнедеятельности человека, связь с трудовой и военной деятельностью; </w:t>
      </w:r>
    </w:p>
    <w:p w14:paraId="1A9B60D5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представлять выбранный вид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спорта  как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средство укрепления здоровья, физического развития и физической подготовки человека; </w:t>
      </w:r>
    </w:p>
    <w:p w14:paraId="55DE9362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14:paraId="56C905CB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характеризовать физическую нагрузку по показателю частоты пульса, регулировать её напряжённость во время занятий по развитию физических качеств; </w:t>
      </w:r>
    </w:p>
    <w:p w14:paraId="78F02BDD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 </w:t>
      </w:r>
    </w:p>
    <w:p w14:paraId="30CFA570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находить отличительные особенности в выполнении двигательного действия разными </w:t>
      </w:r>
      <w:proofErr w:type="gramStart"/>
      <w:r w:rsidRPr="00402AC8">
        <w:rPr>
          <w:rFonts w:ascii="Times New Roman" w:hAnsi="Times New Roman" w:cs="Times New Roman"/>
          <w:sz w:val="28"/>
          <w:szCs w:val="28"/>
        </w:rPr>
        <w:t>игроками ,</w:t>
      </w:r>
      <w:proofErr w:type="gramEnd"/>
      <w:r w:rsidRPr="00402AC8">
        <w:rPr>
          <w:rFonts w:ascii="Times New Roman" w:hAnsi="Times New Roman" w:cs="Times New Roman"/>
          <w:sz w:val="28"/>
          <w:szCs w:val="28"/>
        </w:rPr>
        <w:t xml:space="preserve"> выделять отличительные признаки и элементы.</w:t>
      </w:r>
    </w:p>
    <w:p w14:paraId="290A7FBF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14:paraId="12D395DC" w14:textId="77777777" w:rsidR="00402AC8" w:rsidRPr="00402AC8" w:rsidRDefault="00402AC8" w:rsidP="00402AC8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2AC8">
        <w:rPr>
          <w:rFonts w:ascii="Times New Roman" w:hAnsi="Times New Roman" w:cs="Times New Roman"/>
          <w:sz w:val="28"/>
          <w:szCs w:val="28"/>
        </w:rPr>
        <w:t>проявлять дисциплинированность, трудолюбие и упорство в достижении поставленных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28D9BC" w14:textId="77777777" w:rsidR="009E6D2A" w:rsidRPr="00331A3C" w:rsidRDefault="009E6D2A" w:rsidP="009E6D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43"/>
        <w:gridCol w:w="772"/>
        <w:gridCol w:w="1476"/>
        <w:gridCol w:w="1039"/>
        <w:gridCol w:w="876"/>
        <w:gridCol w:w="980"/>
        <w:gridCol w:w="980"/>
        <w:gridCol w:w="940"/>
        <w:gridCol w:w="1639"/>
      </w:tblGrid>
      <w:tr w:rsidR="009E6D2A" w14:paraId="64B782B0" w14:textId="77777777" w:rsidTr="005622C1">
        <w:trPr>
          <w:cantSplit/>
          <w:trHeight w:val="2506"/>
        </w:trPr>
        <w:tc>
          <w:tcPr>
            <w:tcW w:w="650" w:type="dxa"/>
            <w:textDirection w:val="btLr"/>
          </w:tcPr>
          <w:p w14:paraId="6C35DFB4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791" w:type="dxa"/>
            <w:textDirection w:val="btLr"/>
          </w:tcPr>
          <w:p w14:paraId="69D3F77F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476" w:type="dxa"/>
            <w:textDirection w:val="btLr"/>
          </w:tcPr>
          <w:p w14:paraId="03CAADC4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062" w:type="dxa"/>
            <w:textDirection w:val="btLr"/>
          </w:tcPr>
          <w:p w14:paraId="1178D787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904" w:type="dxa"/>
            <w:textDirection w:val="btLr"/>
          </w:tcPr>
          <w:p w14:paraId="63F106AB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1017" w:type="dxa"/>
            <w:textDirection w:val="btLr"/>
          </w:tcPr>
          <w:p w14:paraId="3099C9E7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дней</w:t>
            </w:r>
          </w:p>
        </w:tc>
        <w:tc>
          <w:tcPr>
            <w:tcW w:w="1017" w:type="dxa"/>
            <w:textDirection w:val="btLr"/>
          </w:tcPr>
          <w:p w14:paraId="16E37F75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Количество учебных часов</w:t>
            </w:r>
          </w:p>
        </w:tc>
        <w:tc>
          <w:tcPr>
            <w:tcW w:w="940" w:type="dxa"/>
            <w:textDirection w:val="btLr"/>
          </w:tcPr>
          <w:p w14:paraId="309D6B7E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1714" w:type="dxa"/>
            <w:textDirection w:val="btLr"/>
          </w:tcPr>
          <w:p w14:paraId="22319F43" w14:textId="77777777" w:rsidR="009E6D2A" w:rsidRPr="00A56A30" w:rsidRDefault="009E6D2A" w:rsidP="005622C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промежуточной итоговой аттестации</w:t>
            </w:r>
          </w:p>
        </w:tc>
      </w:tr>
      <w:tr w:rsidR="009E6D2A" w14:paraId="13627BAC" w14:textId="77777777" w:rsidTr="005622C1">
        <w:tc>
          <w:tcPr>
            <w:tcW w:w="650" w:type="dxa"/>
          </w:tcPr>
          <w:p w14:paraId="6F1D805D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1" w:type="dxa"/>
          </w:tcPr>
          <w:p w14:paraId="59D2553D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</w:tcPr>
          <w:p w14:paraId="751CDCE6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01.09.2022</w:t>
            </w:r>
          </w:p>
        </w:tc>
        <w:tc>
          <w:tcPr>
            <w:tcW w:w="1062" w:type="dxa"/>
          </w:tcPr>
          <w:p w14:paraId="6F53584A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904" w:type="dxa"/>
          </w:tcPr>
          <w:p w14:paraId="6B6F0F15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14:paraId="1EA290BE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5D978317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14:paraId="188D00CB" w14:textId="77777777" w:rsidR="009E6D2A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746433C0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714" w:type="dxa"/>
          </w:tcPr>
          <w:p w14:paraId="43223BF2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</w:tr>
      <w:tr w:rsidR="009E6D2A" w14:paraId="033C01E9" w14:textId="77777777" w:rsidTr="005622C1">
        <w:tc>
          <w:tcPr>
            <w:tcW w:w="650" w:type="dxa"/>
          </w:tcPr>
          <w:p w14:paraId="442F3746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1" w:type="dxa"/>
          </w:tcPr>
          <w:p w14:paraId="62683E56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6" w:type="dxa"/>
          </w:tcPr>
          <w:p w14:paraId="542C5523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1062" w:type="dxa"/>
          </w:tcPr>
          <w:p w14:paraId="43CB0F22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  <w:tc>
          <w:tcPr>
            <w:tcW w:w="904" w:type="dxa"/>
          </w:tcPr>
          <w:p w14:paraId="60106903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14:paraId="709973E0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49FF45C5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14:paraId="612477E6" w14:textId="77777777" w:rsidR="009E6D2A" w:rsidRDefault="009E6D2A" w:rsidP="009E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4F188A85" w14:textId="77777777" w:rsidR="009E6D2A" w:rsidRPr="00A56A30" w:rsidRDefault="009E6D2A" w:rsidP="009E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714" w:type="dxa"/>
          </w:tcPr>
          <w:p w14:paraId="7B86F398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</w:t>
            </w:r>
          </w:p>
        </w:tc>
      </w:tr>
      <w:tr w:rsidR="009E6D2A" w14:paraId="7C827320" w14:textId="77777777" w:rsidTr="005622C1">
        <w:tc>
          <w:tcPr>
            <w:tcW w:w="650" w:type="dxa"/>
          </w:tcPr>
          <w:p w14:paraId="30220C81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" w:type="dxa"/>
          </w:tcPr>
          <w:p w14:paraId="254687EF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6A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6" w:type="dxa"/>
          </w:tcPr>
          <w:p w14:paraId="1DD9A8DA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01.09.2024</w:t>
            </w:r>
          </w:p>
        </w:tc>
        <w:tc>
          <w:tcPr>
            <w:tcW w:w="1062" w:type="dxa"/>
          </w:tcPr>
          <w:p w14:paraId="422F828B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904" w:type="dxa"/>
          </w:tcPr>
          <w:p w14:paraId="33AFF60C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17" w:type="dxa"/>
          </w:tcPr>
          <w:p w14:paraId="007F0540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17" w:type="dxa"/>
          </w:tcPr>
          <w:p w14:paraId="23F92864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40" w:type="dxa"/>
          </w:tcPr>
          <w:p w14:paraId="288F4A64" w14:textId="77777777" w:rsidR="009E6D2A" w:rsidRDefault="009E6D2A" w:rsidP="009E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</w:p>
          <w:p w14:paraId="1C2596F0" w14:textId="77777777" w:rsidR="009E6D2A" w:rsidRPr="00A56A30" w:rsidRDefault="009E6D2A" w:rsidP="009E6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1714" w:type="dxa"/>
          </w:tcPr>
          <w:p w14:paraId="691C44A6" w14:textId="77777777" w:rsidR="009E6D2A" w:rsidRPr="00A56A30" w:rsidRDefault="009E6D2A" w:rsidP="005622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</w:tr>
    </w:tbl>
    <w:p w14:paraId="33877A7A" w14:textId="77777777" w:rsidR="00313895" w:rsidRPr="00C75159" w:rsidRDefault="00313895" w:rsidP="00313895">
      <w:pPr>
        <w:tabs>
          <w:tab w:val="left" w:pos="9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tbl>
      <w:tblPr>
        <w:tblW w:w="9807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359"/>
        <w:gridCol w:w="2976"/>
        <w:gridCol w:w="2328"/>
      </w:tblGrid>
      <w:tr w:rsidR="00313895" w:rsidRPr="00313895" w14:paraId="41C62532" w14:textId="77777777" w:rsidTr="005622C1">
        <w:tc>
          <w:tcPr>
            <w:tcW w:w="2144" w:type="dxa"/>
          </w:tcPr>
          <w:p w14:paraId="6F726ADE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Раздел</w:t>
            </w:r>
          </w:p>
        </w:tc>
        <w:tc>
          <w:tcPr>
            <w:tcW w:w="2359" w:type="dxa"/>
          </w:tcPr>
          <w:p w14:paraId="137AAA9B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Форма занятия</w:t>
            </w:r>
          </w:p>
        </w:tc>
        <w:tc>
          <w:tcPr>
            <w:tcW w:w="2976" w:type="dxa"/>
          </w:tcPr>
          <w:p w14:paraId="63EFBBC5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Приёмы и методы учебно-воспитательного процесса</w:t>
            </w:r>
          </w:p>
        </w:tc>
        <w:tc>
          <w:tcPr>
            <w:tcW w:w="2328" w:type="dxa"/>
          </w:tcPr>
          <w:p w14:paraId="7F036EFF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Форма подведения итогов</w:t>
            </w:r>
          </w:p>
        </w:tc>
      </w:tr>
      <w:tr w:rsidR="00313895" w:rsidRPr="00313895" w14:paraId="09C59677" w14:textId="77777777" w:rsidTr="005622C1">
        <w:tc>
          <w:tcPr>
            <w:tcW w:w="2144" w:type="dxa"/>
          </w:tcPr>
          <w:p w14:paraId="698DD30B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Общефизическая подготовка.</w:t>
            </w:r>
          </w:p>
        </w:tc>
        <w:tc>
          <w:tcPr>
            <w:tcW w:w="2359" w:type="dxa"/>
          </w:tcPr>
          <w:p w14:paraId="00E62BB6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Объяснение, практическое занятие</w:t>
            </w:r>
          </w:p>
        </w:tc>
        <w:tc>
          <w:tcPr>
            <w:tcW w:w="2976" w:type="dxa"/>
          </w:tcPr>
          <w:p w14:paraId="19278903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Словесный метод, метод показа. Групповой, поточный, повторный, попеременный, игровой, дифференцированный методы.</w:t>
            </w:r>
          </w:p>
        </w:tc>
        <w:tc>
          <w:tcPr>
            <w:tcW w:w="2328" w:type="dxa"/>
          </w:tcPr>
          <w:p w14:paraId="1CBFEBCB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Контрольные тесты и упражнения. Мониторинг. Сдача контрольных нормативов.</w:t>
            </w:r>
          </w:p>
        </w:tc>
      </w:tr>
      <w:tr w:rsidR="00313895" w:rsidRPr="00313895" w14:paraId="523C3FD8" w14:textId="77777777" w:rsidTr="005622C1">
        <w:tc>
          <w:tcPr>
            <w:tcW w:w="2144" w:type="dxa"/>
          </w:tcPr>
          <w:p w14:paraId="7C2A088A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Специальная физическая подготовка.</w:t>
            </w:r>
          </w:p>
        </w:tc>
        <w:tc>
          <w:tcPr>
            <w:tcW w:w="2359" w:type="dxa"/>
          </w:tcPr>
          <w:p w14:paraId="73968C41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Объяснение, практическое занятие</w:t>
            </w:r>
          </w:p>
        </w:tc>
        <w:tc>
          <w:tcPr>
            <w:tcW w:w="2976" w:type="dxa"/>
          </w:tcPr>
          <w:p w14:paraId="718F946B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 xml:space="preserve">Словесный метод, метод показа. Фронтальный, круговой, повторный, </w:t>
            </w: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попеременный, дифференцированный, игровой методы.</w:t>
            </w:r>
          </w:p>
        </w:tc>
        <w:tc>
          <w:tcPr>
            <w:tcW w:w="2328" w:type="dxa"/>
          </w:tcPr>
          <w:p w14:paraId="2C3DC1FC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Контрольные тесты и упражнения.</w:t>
            </w:r>
          </w:p>
          <w:p w14:paraId="5847B6CA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Мониторинг.</w:t>
            </w:r>
          </w:p>
        </w:tc>
      </w:tr>
      <w:tr w:rsidR="00313895" w:rsidRPr="00313895" w14:paraId="37CFA480" w14:textId="77777777" w:rsidTr="005622C1">
        <w:tc>
          <w:tcPr>
            <w:tcW w:w="2144" w:type="dxa"/>
          </w:tcPr>
          <w:p w14:paraId="6C6A20DA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Техническая подготовка.</w:t>
            </w:r>
          </w:p>
        </w:tc>
        <w:tc>
          <w:tcPr>
            <w:tcW w:w="2359" w:type="dxa"/>
          </w:tcPr>
          <w:p w14:paraId="3E7B2DCD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Объяснение, демонстрация технического действия, практическое занятие, показ видео материала, посещение соревнований.</w:t>
            </w:r>
          </w:p>
        </w:tc>
        <w:tc>
          <w:tcPr>
            <w:tcW w:w="2976" w:type="dxa"/>
          </w:tcPr>
          <w:p w14:paraId="1698ECD0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Повторный, дифференцированный, игровой, соревновательный методы. Идеомоторный метод. Метод расчленённого разучивания. Метод целостного упражнения. Метод подводящих упражнений.</w:t>
            </w:r>
          </w:p>
        </w:tc>
        <w:tc>
          <w:tcPr>
            <w:tcW w:w="2328" w:type="dxa"/>
          </w:tcPr>
          <w:p w14:paraId="03C1AB27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Контрольные тесты и упражнения, мониторинг, соревнования, товарищеские встречи, зачёты.</w:t>
            </w:r>
          </w:p>
        </w:tc>
      </w:tr>
      <w:tr w:rsidR="00313895" w:rsidRPr="00313895" w14:paraId="3A52AD82" w14:textId="77777777" w:rsidTr="005622C1">
        <w:tc>
          <w:tcPr>
            <w:tcW w:w="2144" w:type="dxa"/>
          </w:tcPr>
          <w:p w14:paraId="33E69838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Тактическая подготовка.</w:t>
            </w:r>
          </w:p>
        </w:tc>
        <w:tc>
          <w:tcPr>
            <w:tcW w:w="2359" w:type="dxa"/>
          </w:tcPr>
          <w:p w14:paraId="306A6E64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Лекция, беседа, тренировка показ видео материала, экскурсии, участие в соревнованиях.</w:t>
            </w:r>
          </w:p>
        </w:tc>
        <w:tc>
          <w:tcPr>
            <w:tcW w:w="2976" w:type="dxa"/>
          </w:tcPr>
          <w:p w14:paraId="7E19C831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Групповой, повторный, игровой, соревновательный, просмотр видео материала. Посещение и последующее обсуждение соревнований.</w:t>
            </w:r>
          </w:p>
        </w:tc>
        <w:tc>
          <w:tcPr>
            <w:tcW w:w="2328" w:type="dxa"/>
          </w:tcPr>
          <w:p w14:paraId="3E220626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Контрольные тесты, игры с заданиями, результаты участия в соревнованиях.</w:t>
            </w:r>
          </w:p>
        </w:tc>
      </w:tr>
      <w:tr w:rsidR="00313895" w:rsidRPr="00313895" w14:paraId="5EB6A7EA" w14:textId="77777777" w:rsidTr="005622C1">
        <w:tc>
          <w:tcPr>
            <w:tcW w:w="2144" w:type="dxa"/>
          </w:tcPr>
          <w:p w14:paraId="10D71591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Теоретическая подготовка.</w:t>
            </w:r>
          </w:p>
        </w:tc>
        <w:tc>
          <w:tcPr>
            <w:tcW w:w="2359" w:type="dxa"/>
          </w:tcPr>
          <w:p w14:paraId="26631E24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Лекция, беседа, посещение соревнований.</w:t>
            </w:r>
          </w:p>
        </w:tc>
        <w:tc>
          <w:tcPr>
            <w:tcW w:w="2976" w:type="dxa"/>
          </w:tcPr>
          <w:p w14:paraId="438802FA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Рассказ, просмотр аудио и видео мат. Наблюдение за соревнованиями.</w:t>
            </w:r>
          </w:p>
        </w:tc>
        <w:tc>
          <w:tcPr>
            <w:tcW w:w="2328" w:type="dxa"/>
          </w:tcPr>
          <w:p w14:paraId="53E6F7A0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Опрос уч-ся, тестирование.</w:t>
            </w:r>
          </w:p>
        </w:tc>
      </w:tr>
      <w:tr w:rsidR="00313895" w:rsidRPr="00313895" w14:paraId="05D98BBD" w14:textId="77777777" w:rsidTr="005622C1">
        <w:trPr>
          <w:trHeight w:val="970"/>
        </w:trPr>
        <w:tc>
          <w:tcPr>
            <w:tcW w:w="2144" w:type="dxa"/>
          </w:tcPr>
          <w:p w14:paraId="2054A057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Психологическая подготовка</w:t>
            </w:r>
          </w:p>
        </w:tc>
        <w:tc>
          <w:tcPr>
            <w:tcW w:w="2359" w:type="dxa"/>
            <w:shd w:val="clear" w:color="auto" w:fill="auto"/>
          </w:tcPr>
          <w:p w14:paraId="6997E565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313895">
              <w:rPr>
                <w:rFonts w:ascii="Times New Roman" w:hAnsi="Times New Roman" w:cs="Times New Roman"/>
                <w:sz w:val="28"/>
              </w:rPr>
              <w:t>.Объяснение</w:t>
            </w:r>
            <w:proofErr w:type="gramEnd"/>
            <w:r w:rsidRPr="00313895">
              <w:rPr>
                <w:rFonts w:ascii="Times New Roman" w:hAnsi="Times New Roman" w:cs="Times New Roman"/>
                <w:sz w:val="28"/>
              </w:rPr>
              <w:t>, практическое занятие</w:t>
            </w:r>
          </w:p>
          <w:p w14:paraId="034851F3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14:paraId="087C8D3B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 xml:space="preserve">Метод </w:t>
            </w:r>
            <w:proofErr w:type="spellStart"/>
            <w:r w:rsidRPr="00313895">
              <w:rPr>
                <w:rFonts w:ascii="Times New Roman" w:hAnsi="Times New Roman" w:cs="Times New Roman"/>
                <w:sz w:val="28"/>
              </w:rPr>
              <w:t>психорегуляции</w:t>
            </w:r>
            <w:proofErr w:type="spellEnd"/>
            <w:r w:rsidRPr="00313895">
              <w:rPr>
                <w:rFonts w:ascii="Times New Roman" w:hAnsi="Times New Roman" w:cs="Times New Roman"/>
                <w:sz w:val="28"/>
              </w:rPr>
              <w:t>. Аутогенная тренировка. Метод десенсибилизации.</w:t>
            </w:r>
          </w:p>
          <w:p w14:paraId="2D42BB85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14:paraId="7420B8CB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Наблюдение за учащимися.</w:t>
            </w:r>
          </w:p>
          <w:p w14:paraId="265E2C63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Выполнение специальных заданий. Наблюдение за поведением на соревнованиях.</w:t>
            </w:r>
          </w:p>
        </w:tc>
      </w:tr>
      <w:tr w:rsidR="00313895" w:rsidRPr="00313895" w14:paraId="1B767DB4" w14:textId="77777777" w:rsidTr="005622C1">
        <w:trPr>
          <w:trHeight w:val="970"/>
        </w:trPr>
        <w:tc>
          <w:tcPr>
            <w:tcW w:w="2144" w:type="dxa"/>
          </w:tcPr>
          <w:p w14:paraId="05D286DD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Контроль умений и навыков.</w:t>
            </w:r>
          </w:p>
          <w:p w14:paraId="788C7E69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59" w:type="dxa"/>
            <w:shd w:val="clear" w:color="auto" w:fill="auto"/>
          </w:tcPr>
          <w:p w14:paraId="40DA6FD7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 xml:space="preserve">Соревнования (школьные, районные, областные), Товарищеские встречи. Тестирование. Мониторинг.  Сдача контрольных нормативов по </w:t>
            </w: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ОФП. Судейство и организация соревнований.</w:t>
            </w:r>
          </w:p>
        </w:tc>
        <w:tc>
          <w:tcPr>
            <w:tcW w:w="2976" w:type="dxa"/>
            <w:shd w:val="clear" w:color="auto" w:fill="auto"/>
          </w:tcPr>
          <w:p w14:paraId="170161F3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lastRenderedPageBreak/>
              <w:t>Индивидуальный.  Контрольная работа.  Участие в соревнованиях и товарищеских встречах. Метод опроса.</w:t>
            </w:r>
          </w:p>
          <w:p w14:paraId="2B176EC3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D00ED41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28" w:type="dxa"/>
            <w:shd w:val="clear" w:color="auto" w:fill="auto"/>
          </w:tcPr>
          <w:p w14:paraId="679ABC37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Обсуждение результатов соревнований.</w:t>
            </w:r>
          </w:p>
          <w:p w14:paraId="36336F82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313895">
              <w:rPr>
                <w:rFonts w:ascii="Times New Roman" w:hAnsi="Times New Roman" w:cs="Times New Roman"/>
                <w:sz w:val="28"/>
              </w:rPr>
              <w:t>Обработка тестов. Обработка контрольных результатов.</w:t>
            </w:r>
          </w:p>
          <w:p w14:paraId="6E49ACC9" w14:textId="77777777" w:rsidR="00313895" w:rsidRPr="00313895" w:rsidRDefault="00313895" w:rsidP="003138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BC11E69" w14:textId="77777777" w:rsidR="00313895" w:rsidRPr="00C75159" w:rsidRDefault="00313895" w:rsidP="0031389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Обеспечение программы методической продукцией</w:t>
      </w:r>
    </w:p>
    <w:p w14:paraId="2AB86894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Для реализации данной программы в школе имеется и может и может быть использовано:</w:t>
      </w:r>
    </w:p>
    <w:p w14:paraId="7F90C5B6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313895">
        <w:rPr>
          <w:rFonts w:ascii="Times New Roman" w:hAnsi="Times New Roman" w:cs="Times New Roman"/>
          <w:sz w:val="28"/>
        </w:rPr>
        <w:t>Один  спортивный</w:t>
      </w:r>
      <w:proofErr w:type="gramEnd"/>
      <w:r w:rsidRPr="00313895">
        <w:rPr>
          <w:rFonts w:ascii="Times New Roman" w:hAnsi="Times New Roman" w:cs="Times New Roman"/>
          <w:sz w:val="28"/>
        </w:rPr>
        <w:t xml:space="preserve"> зал </w:t>
      </w:r>
    </w:p>
    <w:p w14:paraId="6FFDD00D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2. Уличная волейбольная площадка.</w:t>
      </w:r>
    </w:p>
    <w:p w14:paraId="77236327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 xml:space="preserve">3. Три волейбольных сеток </w:t>
      </w:r>
    </w:p>
    <w:p w14:paraId="239FC6AE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4. Стойки для волейбольных сеток. Настенные крепежи.</w:t>
      </w:r>
    </w:p>
    <w:p w14:paraId="4395D043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Волейбольные мячи</w:t>
      </w:r>
      <w:r w:rsidRPr="00313895">
        <w:rPr>
          <w:rFonts w:ascii="Times New Roman" w:hAnsi="Times New Roman" w:cs="Times New Roman"/>
          <w:sz w:val="28"/>
        </w:rPr>
        <w:t>.</w:t>
      </w:r>
    </w:p>
    <w:p w14:paraId="65636604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6. Набивные мячи 6 штук.</w:t>
      </w:r>
    </w:p>
    <w:p w14:paraId="314D92D4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 xml:space="preserve">7. </w:t>
      </w:r>
      <w:r>
        <w:rPr>
          <w:rFonts w:ascii="Times New Roman" w:hAnsi="Times New Roman" w:cs="Times New Roman"/>
          <w:sz w:val="28"/>
        </w:rPr>
        <w:t>Сетка для переноса мячей</w:t>
      </w:r>
      <w:r w:rsidRPr="00313895">
        <w:rPr>
          <w:rFonts w:ascii="Times New Roman" w:hAnsi="Times New Roman" w:cs="Times New Roman"/>
          <w:sz w:val="28"/>
        </w:rPr>
        <w:t>.</w:t>
      </w:r>
    </w:p>
    <w:p w14:paraId="08068DA9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8. Баскетбольные и футбольные мячи, шведские стенки, гимнастическое оборудование и т.п.</w:t>
      </w:r>
    </w:p>
    <w:p w14:paraId="7E753A2C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9. Компьютеры с выходом в Интернет, программное обеспечение, экраны, проекторы, компакт-диски с учебным материалом.</w:t>
      </w:r>
    </w:p>
    <w:p w14:paraId="7245A982" w14:textId="77777777" w:rsidR="00313895" w:rsidRPr="00313895" w:rsidRDefault="00313895" w:rsidP="003138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313895">
        <w:rPr>
          <w:rFonts w:ascii="Times New Roman" w:hAnsi="Times New Roman" w:cs="Times New Roman"/>
          <w:sz w:val="28"/>
        </w:rPr>
        <w:t>10. Школьный стадион.</w:t>
      </w:r>
    </w:p>
    <w:p w14:paraId="7584E66C" w14:textId="77777777" w:rsidR="00313895" w:rsidRPr="00C75159" w:rsidRDefault="00313895" w:rsidP="00313895">
      <w:pPr>
        <w:pStyle w:val="a5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>Мате</w:t>
      </w:r>
      <w:r>
        <w:rPr>
          <w:rFonts w:ascii="Times New Roman" w:hAnsi="Times New Roman" w:cs="Times New Roman"/>
          <w:sz w:val="28"/>
          <w:szCs w:val="28"/>
        </w:rPr>
        <w:t>риально-техническое обеспечение:</w:t>
      </w:r>
    </w:p>
    <w:p w14:paraId="0688A35E" w14:textId="77777777" w:rsidR="00313895" w:rsidRPr="00C75159" w:rsidRDefault="00313895" w:rsidP="00313895">
      <w:pPr>
        <w:pStyle w:val="a5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Основной учебной базой для проведения занятий является спортивный зал ОУ с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волейбольной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разметкой площадки, наличие </w:t>
      </w:r>
      <w:r>
        <w:rPr>
          <w:rFonts w:ascii="Times New Roman" w:eastAsia="Times New Roman" w:hAnsi="Times New Roman" w:cs="Times New Roman"/>
          <w:sz w:val="28"/>
          <w:szCs w:val="28"/>
        </w:rPr>
        <w:t>волейбольных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мячей для каждого ученика, набивных мячей, стоек для обводки, гимнастических матов, гимнастических скакалок, гантелей, футбольных, </w:t>
      </w:r>
      <w:r>
        <w:rPr>
          <w:rFonts w:ascii="Times New Roman" w:eastAsia="Times New Roman" w:hAnsi="Times New Roman" w:cs="Times New Roman"/>
          <w:sz w:val="28"/>
          <w:szCs w:val="28"/>
        </w:rPr>
        <w:t>баскетбольных</w:t>
      </w: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мячей.</w:t>
      </w:r>
    </w:p>
    <w:p w14:paraId="42EFF071" w14:textId="77777777" w:rsidR="00313895" w:rsidRDefault="00313895" w:rsidP="00313895">
      <w:pPr>
        <w:pStyle w:val="a5"/>
        <w:numPr>
          <w:ilvl w:val="0"/>
          <w:numId w:val="2"/>
        </w:numPr>
        <w:spacing w:after="0" w:line="24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59">
        <w:rPr>
          <w:rFonts w:ascii="Times New Roman" w:eastAsia="Times New Roman" w:hAnsi="Times New Roman" w:cs="Times New Roman"/>
          <w:sz w:val="28"/>
          <w:szCs w:val="28"/>
        </w:rPr>
        <w:t xml:space="preserve"> Журналы и справочники, а также фото и видеоаппаратура, электронные носители.</w:t>
      </w:r>
    </w:p>
    <w:p w14:paraId="09E7E7BC" w14:textId="77777777" w:rsidR="006743FE" w:rsidRPr="00B37752" w:rsidRDefault="006743FE" w:rsidP="006743FE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b/>
          <w:sz w:val="28"/>
          <w:szCs w:val="28"/>
        </w:rPr>
        <w:t>Формы аттестации и оценочные материалы</w:t>
      </w:r>
    </w:p>
    <w:p w14:paraId="20B1D21E" w14:textId="77777777" w:rsidR="006743FE" w:rsidRPr="006743FE" w:rsidRDefault="006743FE" w:rsidP="00674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43FE">
        <w:rPr>
          <w:rFonts w:ascii="Times New Roman" w:hAnsi="Times New Roman" w:cs="Times New Roman"/>
          <w:sz w:val="28"/>
          <w:szCs w:val="28"/>
        </w:rPr>
        <w:t>Оценка результатов предполагает использование различных форм контроля:</w:t>
      </w:r>
    </w:p>
    <w:p w14:paraId="60D692ED" w14:textId="77777777" w:rsidR="006743FE" w:rsidRPr="00B37752" w:rsidRDefault="006743FE" w:rsidP="006743FE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мониторинг на начало и на окончание первого года обучения;</w:t>
      </w:r>
    </w:p>
    <w:p w14:paraId="22CF799F" w14:textId="77777777" w:rsidR="006743FE" w:rsidRPr="00B37752" w:rsidRDefault="006743FE" w:rsidP="006743FE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тестирование на знание теоретического материала;</w:t>
      </w:r>
    </w:p>
    <w:p w14:paraId="0C799558" w14:textId="77777777" w:rsidR="006743FE" w:rsidRPr="00B37752" w:rsidRDefault="006743FE" w:rsidP="006743FE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37752">
        <w:rPr>
          <w:rFonts w:ascii="Times New Roman" w:eastAsia="Times New Roman" w:hAnsi="Times New Roman" w:cs="Times New Roman"/>
          <w:sz w:val="28"/>
          <w:szCs w:val="28"/>
        </w:rPr>
        <w:t>тестирование на умение выполнять пройденные технические приёмы</w:t>
      </w:r>
      <w:r>
        <w:rPr>
          <w:rFonts w:ascii="Times New Roman" w:hAnsi="Times New Roman"/>
          <w:sz w:val="28"/>
          <w:szCs w:val="28"/>
        </w:rPr>
        <w:t>;</w:t>
      </w:r>
    </w:p>
    <w:p w14:paraId="2F62F682" w14:textId="77777777" w:rsidR="006743FE" w:rsidRPr="00B37752" w:rsidRDefault="006743FE" w:rsidP="006743FE">
      <w:pPr>
        <w:pStyle w:val="a7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7752">
        <w:rPr>
          <w:rFonts w:ascii="Times New Roman" w:eastAsia="Times New Roman" w:hAnsi="Times New Roman" w:cs="Times New Roman"/>
          <w:sz w:val="28"/>
          <w:szCs w:val="28"/>
        </w:rPr>
        <w:t>- сда</w:t>
      </w:r>
      <w:r>
        <w:rPr>
          <w:rFonts w:ascii="Times New Roman" w:hAnsi="Times New Roman"/>
          <w:sz w:val="28"/>
          <w:szCs w:val="28"/>
        </w:rPr>
        <w:t>ча контрольных нормативов.</w:t>
      </w:r>
    </w:p>
    <w:p w14:paraId="0297B325" w14:textId="77777777" w:rsidR="006743FE" w:rsidRPr="006743FE" w:rsidRDefault="006743FE" w:rsidP="006743FE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3FE">
        <w:rPr>
          <w:rFonts w:ascii="Times New Roman" w:eastAsia="Times New Roman" w:hAnsi="Times New Roman"/>
          <w:sz w:val="28"/>
          <w:szCs w:val="28"/>
        </w:rPr>
        <w:t>Сроки проведения входного, текущего и итогового контроля будут определяться согласно календарного плана по четвертям, а промежуточная итоговая аттестация будет проводиться в конце года, итоговая - по окончанию программы.</w:t>
      </w:r>
    </w:p>
    <w:p w14:paraId="10C044B9" w14:textId="77777777" w:rsidR="006743FE" w:rsidRDefault="006743FE" w:rsidP="006743FE">
      <w:pPr>
        <w:spacing w:after="0" w:line="240" w:lineRule="auto"/>
        <w:jc w:val="both"/>
        <w:rPr>
          <w:bCs/>
          <w:i/>
          <w:iCs/>
        </w:rPr>
      </w:pPr>
      <w:r w:rsidRPr="006743FE">
        <w:rPr>
          <w:rFonts w:ascii="Times New Roman" w:hAnsi="Times New Roman"/>
          <w:sz w:val="28"/>
          <w:szCs w:val="28"/>
        </w:rPr>
        <w:t>Основные формы и методы работы:</w:t>
      </w:r>
      <w:r w:rsidRPr="006743FE">
        <w:rPr>
          <w:bCs/>
          <w:i/>
          <w:iCs/>
        </w:rPr>
        <w:t xml:space="preserve"> </w:t>
      </w:r>
    </w:p>
    <w:p w14:paraId="3B191C1D" w14:textId="77777777" w:rsidR="006743FE" w:rsidRPr="006743FE" w:rsidRDefault="006743FE" w:rsidP="006743F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</w:rPr>
      </w:pPr>
      <w:r w:rsidRPr="006743FE">
        <w:rPr>
          <w:rFonts w:ascii="Times New Roman" w:hAnsi="Times New Roman" w:cs="Times New Roman"/>
          <w:bCs/>
          <w:iCs/>
          <w:sz w:val="28"/>
        </w:rPr>
        <w:t>Традиционное занятие</w:t>
      </w:r>
      <w:r w:rsidRPr="006743FE">
        <w:rPr>
          <w:rFonts w:ascii="Times New Roman" w:hAnsi="Times New Roman" w:cs="Times New Roman"/>
          <w:bCs/>
          <w:sz w:val="28"/>
        </w:rPr>
        <w:t xml:space="preserve"> (подача теоретического материала и практическая часть – игра);</w:t>
      </w:r>
    </w:p>
    <w:p w14:paraId="4D586A23" w14:textId="77777777" w:rsidR="006743FE" w:rsidRPr="006743FE" w:rsidRDefault="006743FE" w:rsidP="006743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6743FE">
        <w:rPr>
          <w:rFonts w:ascii="Times New Roman" w:hAnsi="Times New Roman" w:cs="Times New Roman"/>
          <w:bCs/>
          <w:iCs/>
          <w:sz w:val="28"/>
        </w:rPr>
        <w:t>Соревнование</w:t>
      </w:r>
      <w:r w:rsidRPr="006743FE">
        <w:rPr>
          <w:rFonts w:ascii="Times New Roman" w:hAnsi="Times New Roman" w:cs="Times New Roman"/>
          <w:bCs/>
          <w:sz w:val="28"/>
        </w:rPr>
        <w:t xml:space="preserve">  (</w:t>
      </w:r>
      <w:proofErr w:type="gramEnd"/>
      <w:r w:rsidRPr="006743FE">
        <w:rPr>
          <w:rFonts w:ascii="Times New Roman" w:hAnsi="Times New Roman" w:cs="Times New Roman"/>
          <w:bCs/>
          <w:sz w:val="28"/>
        </w:rPr>
        <w:t>участие в соревнованиях  различных уровней, товарищеских встреч);</w:t>
      </w:r>
    </w:p>
    <w:p w14:paraId="53ECA63E" w14:textId="77777777" w:rsidR="006743FE" w:rsidRPr="006743FE" w:rsidRDefault="006743FE" w:rsidP="006743FE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  <w:r w:rsidRPr="006743FE">
        <w:rPr>
          <w:rFonts w:ascii="Times New Roman" w:hAnsi="Times New Roman" w:cs="Times New Roman"/>
          <w:sz w:val="28"/>
          <w:szCs w:val="24"/>
        </w:rPr>
        <w:t>Методы проведения занятий: переменный, интервальный, соревновательный, метод круговой тренировки, игровой</w:t>
      </w:r>
      <w:r>
        <w:rPr>
          <w:rFonts w:ascii="Times New Roman" w:hAnsi="Times New Roman" w:cs="Times New Roman"/>
          <w:sz w:val="28"/>
          <w:szCs w:val="24"/>
        </w:rPr>
        <w:t>.</w:t>
      </w:r>
    </w:p>
    <w:p w14:paraId="38B27715" w14:textId="77777777" w:rsidR="006743FE" w:rsidRPr="006743FE" w:rsidRDefault="006743FE" w:rsidP="00674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3FE">
        <w:rPr>
          <w:rFonts w:ascii="Times New Roman" w:hAnsi="Times New Roman"/>
          <w:sz w:val="28"/>
          <w:szCs w:val="28"/>
        </w:rPr>
        <w:lastRenderedPageBreak/>
        <w:t xml:space="preserve">Для осуществления обучения на доступном для каждого воспитанника уровне программа предполагает разные формы работы: групповую, индивидуальную, коллективную, использование заданий разной степени сложности. </w:t>
      </w:r>
    </w:p>
    <w:p w14:paraId="318F4350" w14:textId="77777777" w:rsidR="006743FE" w:rsidRDefault="006743FE" w:rsidP="006743F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9AD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60161001" w14:textId="77777777" w:rsidR="006743FE" w:rsidRDefault="006743FE" w:rsidP="006743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педагога</w:t>
      </w:r>
    </w:p>
    <w:p w14:paraId="4970DC31" w14:textId="77777777" w:rsidR="00C44BC5" w:rsidRPr="00C44BC5" w:rsidRDefault="00C44BC5" w:rsidP="00C4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Лях В.И.,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Зданевич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А.А.Физическая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44BC5">
        <w:rPr>
          <w:rFonts w:ascii="Times New Roman" w:hAnsi="Times New Roman" w:cs="Times New Roman"/>
          <w:sz w:val="28"/>
          <w:szCs w:val="28"/>
        </w:rPr>
        <w:t>культура.-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 xml:space="preserve"> М.: Просвещение,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BC17E0" w14:textId="77777777" w:rsidR="00C44BC5" w:rsidRPr="00C44BC5" w:rsidRDefault="00C44BC5" w:rsidP="00C4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Любомирский Л.Е.,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Мейксона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Г.Б. Физическая </w:t>
      </w:r>
      <w:proofErr w:type="spellStart"/>
      <w:proofErr w:type="gramStart"/>
      <w:r w:rsidRPr="00C44BC5">
        <w:rPr>
          <w:rFonts w:ascii="Times New Roman" w:hAnsi="Times New Roman" w:cs="Times New Roman"/>
          <w:sz w:val="28"/>
          <w:szCs w:val="28"/>
        </w:rPr>
        <w:t>культура.-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>М.:Просвещение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>, 1997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EC9836" w14:textId="77777777" w:rsidR="00C44BC5" w:rsidRPr="00C44BC5" w:rsidRDefault="00C44BC5" w:rsidP="00C4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>Родиченко В.С. Твой Олимпийский учебник.-М.: Просвещение,2004</w:t>
      </w:r>
    </w:p>
    <w:p w14:paraId="02980D10" w14:textId="77777777" w:rsidR="00C44BC5" w:rsidRPr="00C44BC5" w:rsidRDefault="00C44BC5" w:rsidP="00C4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>Клещёв Ю. Н., Фурманов А. Г. Юный волейболист. –</w:t>
      </w:r>
      <w:proofErr w:type="spellStart"/>
      <w:proofErr w:type="gramStart"/>
      <w:r w:rsidRPr="00C44BC5">
        <w:rPr>
          <w:rFonts w:ascii="Times New Roman" w:hAnsi="Times New Roman" w:cs="Times New Roman"/>
          <w:sz w:val="28"/>
          <w:szCs w:val="28"/>
        </w:rPr>
        <w:t>М.:«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и спорт»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39D031" w14:textId="77777777" w:rsidR="00C44BC5" w:rsidRPr="00C44BC5" w:rsidRDefault="00C44BC5" w:rsidP="00C4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Сидорцов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 xml:space="preserve">. Волейбол в </w:t>
      </w:r>
      <w:proofErr w:type="gramStart"/>
      <w:r w:rsidRPr="00C44BC5">
        <w:rPr>
          <w:rFonts w:ascii="Times New Roman" w:hAnsi="Times New Roman" w:cs="Times New Roman"/>
          <w:sz w:val="28"/>
          <w:szCs w:val="28"/>
        </w:rPr>
        <w:t>школе.-</w:t>
      </w:r>
      <w:proofErr w:type="gramEnd"/>
      <w:r w:rsidRPr="00C44BC5">
        <w:rPr>
          <w:rFonts w:ascii="Times New Roman" w:hAnsi="Times New Roman" w:cs="Times New Roman"/>
          <w:sz w:val="28"/>
          <w:szCs w:val="28"/>
        </w:rPr>
        <w:t xml:space="preserve"> М.: Просвещение, 2007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F4B62E" w14:textId="77777777" w:rsidR="00C44BC5" w:rsidRPr="00C44BC5" w:rsidRDefault="00C44BC5" w:rsidP="00C44BC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6. Беляева А.В.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>. Волейбол. –М.: Просвещение, 2004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FDCD0B" w14:textId="77777777" w:rsidR="00C44BC5" w:rsidRPr="00C44BC5" w:rsidRDefault="00C44BC5" w:rsidP="00C44BC5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44BC5">
        <w:rPr>
          <w:rFonts w:ascii="Times New Roman" w:hAnsi="Times New Roman" w:cs="Times New Roman"/>
          <w:sz w:val="28"/>
          <w:szCs w:val="28"/>
        </w:rPr>
        <w:t xml:space="preserve">7.Ивгова Т.П. </w:t>
      </w:r>
      <w:proofErr w:type="spellStart"/>
      <w:r w:rsidRPr="00C44BC5">
        <w:rPr>
          <w:rFonts w:ascii="Times New Roman" w:hAnsi="Times New Roman" w:cs="Times New Roman"/>
          <w:sz w:val="28"/>
          <w:szCs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  <w:szCs w:val="28"/>
        </w:rPr>
        <w:t>. Волейбол в школе. –М.: Просвещение, 2008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AFD9AB" w14:textId="77777777" w:rsidR="006743FE" w:rsidRDefault="006743FE" w:rsidP="006743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обучающихся</w:t>
      </w:r>
    </w:p>
    <w:p w14:paraId="743E3136" w14:textId="77777777" w:rsidR="00C44BC5" w:rsidRPr="00C44BC5" w:rsidRDefault="00C44BC5" w:rsidP="00C44BC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Ивкова Т.П. Волейбол. Правила соревнований. -</w:t>
      </w:r>
      <w:proofErr w:type="gramStart"/>
      <w:r w:rsidRPr="00C44BC5">
        <w:rPr>
          <w:rFonts w:ascii="Times New Roman" w:hAnsi="Times New Roman" w:cs="Times New Roman"/>
          <w:sz w:val="28"/>
        </w:rPr>
        <w:t>М .:«</w:t>
      </w:r>
      <w:proofErr w:type="gramEnd"/>
      <w:r w:rsidRPr="00C44BC5">
        <w:rPr>
          <w:rFonts w:ascii="Times New Roman" w:hAnsi="Times New Roman" w:cs="Times New Roman"/>
          <w:sz w:val="28"/>
        </w:rPr>
        <w:t>Физкультура и спорт», 2003.</w:t>
      </w:r>
    </w:p>
    <w:p w14:paraId="10F2D862" w14:textId="77777777" w:rsidR="00C44BC5" w:rsidRPr="00C44BC5" w:rsidRDefault="00C44BC5" w:rsidP="00C44BC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Железняк Ю. Д. К мастерству в волейболе. –</w:t>
      </w:r>
      <w:proofErr w:type="spellStart"/>
      <w:proofErr w:type="gramStart"/>
      <w:r w:rsidRPr="00C44BC5">
        <w:rPr>
          <w:rFonts w:ascii="Times New Roman" w:hAnsi="Times New Roman" w:cs="Times New Roman"/>
          <w:sz w:val="28"/>
        </w:rPr>
        <w:t>М.:«</w:t>
      </w:r>
      <w:proofErr w:type="gramEnd"/>
      <w:r w:rsidRPr="00C44BC5">
        <w:rPr>
          <w:rFonts w:ascii="Times New Roman" w:hAnsi="Times New Roman" w:cs="Times New Roman"/>
          <w:sz w:val="28"/>
        </w:rPr>
        <w:t>Физкультура</w:t>
      </w:r>
      <w:proofErr w:type="spellEnd"/>
      <w:r w:rsidRPr="00C44BC5">
        <w:rPr>
          <w:rFonts w:ascii="Times New Roman" w:hAnsi="Times New Roman" w:cs="Times New Roman"/>
          <w:sz w:val="28"/>
        </w:rPr>
        <w:t xml:space="preserve"> и спорт», 1978.</w:t>
      </w:r>
    </w:p>
    <w:p w14:paraId="4F63F381" w14:textId="77777777" w:rsidR="00C44BC5" w:rsidRPr="00C44BC5" w:rsidRDefault="00C44BC5" w:rsidP="00C44BC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Клещёв Ю. Н., Фурманов А. Г. Юный волейболист. -М.: «Физкультура и спорт», 1989.</w:t>
      </w:r>
    </w:p>
    <w:p w14:paraId="488175C7" w14:textId="77777777" w:rsidR="00C44BC5" w:rsidRPr="00C44BC5" w:rsidRDefault="00C44BC5" w:rsidP="00C44BC5">
      <w:pPr>
        <w:numPr>
          <w:ilvl w:val="0"/>
          <w:numId w:val="4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 xml:space="preserve">Рубцов </w:t>
      </w:r>
      <w:proofErr w:type="spellStart"/>
      <w:r w:rsidRPr="00C44BC5">
        <w:rPr>
          <w:rFonts w:ascii="Times New Roman" w:hAnsi="Times New Roman" w:cs="Times New Roman"/>
          <w:sz w:val="28"/>
        </w:rPr>
        <w:t>А.Т.Физкультура</w:t>
      </w:r>
      <w:proofErr w:type="spellEnd"/>
      <w:r w:rsidRPr="00C44BC5">
        <w:rPr>
          <w:rFonts w:ascii="Times New Roman" w:hAnsi="Times New Roman" w:cs="Times New Roman"/>
          <w:sz w:val="28"/>
        </w:rPr>
        <w:t xml:space="preserve"> в школе. –М.: «Физкультура и спорт», 2007.</w:t>
      </w:r>
    </w:p>
    <w:p w14:paraId="29902BEF" w14:textId="77777777" w:rsidR="006743FE" w:rsidRDefault="006743FE" w:rsidP="006743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литературы для родителей</w:t>
      </w:r>
    </w:p>
    <w:p w14:paraId="1AF24518" w14:textId="77777777" w:rsidR="00C44BC5" w:rsidRPr="00C44BC5" w:rsidRDefault="00C44BC5" w:rsidP="00C44BC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>1.Железняк Ю.Д. Эл.учебник.120 уроков по волейболу. –М.: Просвещение, 2005</w:t>
      </w:r>
    </w:p>
    <w:p w14:paraId="5B517851" w14:textId="77777777" w:rsidR="00C44BC5" w:rsidRPr="00C44BC5" w:rsidRDefault="00C44BC5" w:rsidP="00C44BC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 xml:space="preserve">2.Клещев Ю. В. </w:t>
      </w:r>
      <w:proofErr w:type="spellStart"/>
      <w:r w:rsidRPr="00C44BC5">
        <w:rPr>
          <w:rFonts w:ascii="Times New Roman" w:hAnsi="Times New Roman" w:cs="Times New Roman"/>
          <w:sz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</w:rPr>
        <w:t>. Юный волейболист. –М.: Просвещение,2006</w:t>
      </w:r>
    </w:p>
    <w:p w14:paraId="5F81AA05" w14:textId="77777777" w:rsidR="00C44BC5" w:rsidRPr="00C44BC5" w:rsidRDefault="00C44BC5" w:rsidP="00C44BC5">
      <w:pPr>
        <w:spacing w:after="0" w:line="240" w:lineRule="auto"/>
        <w:ind w:left="425"/>
        <w:jc w:val="both"/>
        <w:rPr>
          <w:rFonts w:ascii="Times New Roman" w:hAnsi="Times New Roman" w:cs="Times New Roman"/>
          <w:sz w:val="28"/>
        </w:rPr>
      </w:pPr>
      <w:r w:rsidRPr="00C44BC5">
        <w:rPr>
          <w:rFonts w:ascii="Times New Roman" w:hAnsi="Times New Roman" w:cs="Times New Roman"/>
          <w:sz w:val="28"/>
        </w:rPr>
        <w:t xml:space="preserve">3.Фурфанов В.К. </w:t>
      </w:r>
      <w:proofErr w:type="spellStart"/>
      <w:r w:rsidRPr="00C44BC5">
        <w:rPr>
          <w:rFonts w:ascii="Times New Roman" w:hAnsi="Times New Roman" w:cs="Times New Roman"/>
          <w:sz w:val="28"/>
        </w:rPr>
        <w:t>Эл.учебник</w:t>
      </w:r>
      <w:proofErr w:type="spellEnd"/>
      <w:r w:rsidRPr="00C44BC5">
        <w:rPr>
          <w:rFonts w:ascii="Times New Roman" w:hAnsi="Times New Roman" w:cs="Times New Roman"/>
          <w:sz w:val="28"/>
        </w:rPr>
        <w:t>. Основы волейбола. –М.: Просвещение,2001</w:t>
      </w:r>
    </w:p>
    <w:p w14:paraId="0C645F8E" w14:textId="77777777" w:rsidR="00CC0FBA" w:rsidRPr="00313895" w:rsidRDefault="00CC0FBA" w:rsidP="00313895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</w:rPr>
      </w:pPr>
    </w:p>
    <w:sectPr w:rsidR="00CC0FBA" w:rsidRPr="00313895" w:rsidSect="00187B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273"/>
    <w:multiLevelType w:val="hybridMultilevel"/>
    <w:tmpl w:val="BDAE42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81957"/>
    <w:multiLevelType w:val="hybridMultilevel"/>
    <w:tmpl w:val="A330DBC4"/>
    <w:lvl w:ilvl="0" w:tplc="0419000F">
      <w:start w:val="1"/>
      <w:numFmt w:val="decimal"/>
      <w:lvlText w:val="%1."/>
      <w:lvlJc w:val="left"/>
      <w:pPr>
        <w:ind w:left="1855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3D4A0F39"/>
    <w:multiLevelType w:val="hybridMultilevel"/>
    <w:tmpl w:val="BCA6E73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4FB933C1"/>
    <w:multiLevelType w:val="hybridMultilevel"/>
    <w:tmpl w:val="4A8A1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C40"/>
    <w:rsid w:val="0000142E"/>
    <w:rsid w:val="000A703C"/>
    <w:rsid w:val="001401AE"/>
    <w:rsid w:val="00170D19"/>
    <w:rsid w:val="00187B29"/>
    <w:rsid w:val="001961E7"/>
    <w:rsid w:val="00207AC7"/>
    <w:rsid w:val="00276888"/>
    <w:rsid w:val="002A167F"/>
    <w:rsid w:val="002A4101"/>
    <w:rsid w:val="00301A08"/>
    <w:rsid w:val="00313895"/>
    <w:rsid w:val="00313C96"/>
    <w:rsid w:val="00352CB3"/>
    <w:rsid w:val="00365664"/>
    <w:rsid w:val="003E21B3"/>
    <w:rsid w:val="00402AC8"/>
    <w:rsid w:val="00460A22"/>
    <w:rsid w:val="004F1559"/>
    <w:rsid w:val="00513154"/>
    <w:rsid w:val="00513CE0"/>
    <w:rsid w:val="005234F6"/>
    <w:rsid w:val="005B1E0B"/>
    <w:rsid w:val="00672D70"/>
    <w:rsid w:val="006743FE"/>
    <w:rsid w:val="00684EDC"/>
    <w:rsid w:val="006A6B75"/>
    <w:rsid w:val="007008CB"/>
    <w:rsid w:val="007762D4"/>
    <w:rsid w:val="008E7763"/>
    <w:rsid w:val="009A05EC"/>
    <w:rsid w:val="009B0497"/>
    <w:rsid w:val="009B0792"/>
    <w:rsid w:val="009E6D2A"/>
    <w:rsid w:val="00A077AB"/>
    <w:rsid w:val="00A37025"/>
    <w:rsid w:val="00AB27F6"/>
    <w:rsid w:val="00AC2E31"/>
    <w:rsid w:val="00AC4E3D"/>
    <w:rsid w:val="00B90C40"/>
    <w:rsid w:val="00C44BC5"/>
    <w:rsid w:val="00CB2397"/>
    <w:rsid w:val="00CC0FBA"/>
    <w:rsid w:val="00D03FDF"/>
    <w:rsid w:val="00DB2AE3"/>
    <w:rsid w:val="00DE3228"/>
    <w:rsid w:val="00DE427C"/>
    <w:rsid w:val="00E67C79"/>
    <w:rsid w:val="00FC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3EF8"/>
  <w15:docId w15:val="{9BA5ECB1-7FBD-4C16-8275-A259744B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0C40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link w:val="a3"/>
    <w:uiPriority w:val="1"/>
    <w:rsid w:val="00B90C40"/>
    <w:rPr>
      <w:rFonts w:eastAsiaTheme="minorHAnsi"/>
      <w:lang w:eastAsia="en-US"/>
    </w:rPr>
  </w:style>
  <w:style w:type="character" w:customStyle="1" w:styleId="caption2">
    <w:name w:val="caption2"/>
    <w:basedOn w:val="a0"/>
    <w:rsid w:val="00B90C40"/>
    <w:rPr>
      <w:rFonts w:ascii="Tahoma" w:hAnsi="Tahoma" w:cs="Tahoma"/>
      <w:b/>
      <w:bCs/>
      <w:strike w:val="0"/>
      <w:dstrike w:val="0"/>
      <w:color w:val="345A8B"/>
      <w:sz w:val="20"/>
      <w:szCs w:val="20"/>
      <w:u w:val="none"/>
    </w:rPr>
  </w:style>
  <w:style w:type="character" w:customStyle="1" w:styleId="0pt">
    <w:name w:val="Основной текст + Полужирный;Курсив;Интервал 0 pt"/>
    <w:rsid w:val="009B0792"/>
    <w:rPr>
      <w:rFonts w:ascii="Times New Roman" w:hAnsi="Times New Roman"/>
      <w:b/>
      <w:bCs/>
      <w:i/>
      <w:iCs/>
      <w:color w:val="000000"/>
      <w:spacing w:val="1"/>
      <w:w w:val="100"/>
      <w:position w:val="0"/>
      <w:shd w:val="clear" w:color="auto" w:fill="FFFFFF"/>
      <w:lang w:val="ru-RU"/>
    </w:rPr>
  </w:style>
  <w:style w:type="paragraph" w:styleId="a5">
    <w:name w:val="Body Text"/>
    <w:basedOn w:val="a"/>
    <w:link w:val="a6"/>
    <w:uiPriority w:val="99"/>
    <w:unhideWhenUsed/>
    <w:rsid w:val="004F155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F1559"/>
  </w:style>
  <w:style w:type="paragraph" w:styleId="a7">
    <w:name w:val="List Paragraph"/>
    <w:basedOn w:val="a"/>
    <w:uiPriority w:val="34"/>
    <w:qFormat/>
    <w:rsid w:val="004F1559"/>
    <w:pPr>
      <w:ind w:left="720"/>
      <w:contextualSpacing/>
    </w:pPr>
  </w:style>
  <w:style w:type="table" w:styleId="a8">
    <w:name w:val="Table Grid"/>
    <w:basedOn w:val="a1"/>
    <w:uiPriority w:val="59"/>
    <w:rsid w:val="009E6D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3180</Words>
  <Characters>18129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Phizic_user</cp:lastModifiedBy>
  <cp:revision>7</cp:revision>
  <cp:lastPrinted>2024-08-26T08:21:00Z</cp:lastPrinted>
  <dcterms:created xsi:type="dcterms:W3CDTF">2024-08-26T04:02:00Z</dcterms:created>
  <dcterms:modified xsi:type="dcterms:W3CDTF">2024-08-27T02:05:00Z</dcterms:modified>
</cp:coreProperties>
</file>