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6A" w:rsidRDefault="0066246A" w:rsidP="00824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46A" w:rsidRDefault="0066246A" w:rsidP="00824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46A" w:rsidRDefault="008914E8" w:rsidP="00824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4E8">
        <w:rPr>
          <w:rFonts w:ascii="Times New Roman" w:hAnsi="Times New Roman" w:cs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97.8pt" o:ole="">
            <v:imagedata r:id="rId6" o:title=""/>
          </v:shape>
          <o:OLEObject Type="Embed" ProgID="AcroExch.Document.11" ShapeID="_x0000_i1025" DrawAspect="Content" ObjectID="_1786254759" r:id="rId7"/>
        </w:object>
      </w:r>
    </w:p>
    <w:p w:rsidR="0066246A" w:rsidRDefault="0066246A" w:rsidP="00824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46A" w:rsidRDefault="0066246A" w:rsidP="00824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201" w:rsidRDefault="000F6201" w:rsidP="00651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:rsidR="000F6201" w:rsidRPr="008A4389" w:rsidRDefault="000F6201" w:rsidP="006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Нормативно -правовая база</w:t>
      </w:r>
      <w:r w:rsidRPr="008A4389">
        <w:rPr>
          <w:rFonts w:ascii="Times New Roman" w:hAnsi="Times New Roman" w:cs="Times New Roman"/>
          <w:sz w:val="28"/>
          <w:szCs w:val="24"/>
        </w:rPr>
        <w:t>:</w:t>
      </w:r>
    </w:p>
    <w:p w:rsidR="000F6201" w:rsidRPr="008A4389" w:rsidRDefault="000F6201" w:rsidP="006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Федеральный Закон от 29.12.2012 № 273-ФЗ (ред. от 31.07.2020) "Об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образовании  в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Российской  Федерации"  (с  изм.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и  доп.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,  вступ.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в  силу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с 01.08.2020); </w:t>
      </w:r>
    </w:p>
    <w:p w:rsidR="000F6201" w:rsidRPr="008A4389" w:rsidRDefault="000F6201" w:rsidP="006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Стратегия  развития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воспитания  в  Российской  Федерации  до  2025 года, утвержденная распоряжением Правительства РФ от 29.05.2015 г. № 996-р.; </w:t>
      </w:r>
    </w:p>
    <w:p w:rsidR="000F6201" w:rsidRPr="008A4389" w:rsidRDefault="000F6201" w:rsidP="006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Концепция  развития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дополнительного  образования  детей  до  2020 (Распоряжение Правительства РФ от 24.04.2015 г. № 729-р); </w:t>
      </w:r>
    </w:p>
    <w:p w:rsidR="000F6201" w:rsidRPr="008A4389" w:rsidRDefault="000F6201" w:rsidP="006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30.09.2020  г.  №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533  «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О  внесении  изменений  в  порядок  организации  и осуществления  образовательной  деятельности  по  дополнительным общеобразовательным  программам,  утвержденный  приказом  министерства просвещения российской федерации от 09.11.2018 г. №196»; </w:t>
      </w:r>
    </w:p>
    <w:p w:rsidR="000F6201" w:rsidRPr="008A4389" w:rsidRDefault="000F6201" w:rsidP="006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03.09.2019 г. № 467 «Об утверждении Целевой модели развития региональных систем дополнительного образования детей»; </w:t>
      </w:r>
    </w:p>
    <w:p w:rsidR="000F6201" w:rsidRPr="008A4389" w:rsidRDefault="000F6201" w:rsidP="006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09.11.2018 г. № 196 «Об утверждении Порядка организации и осуществления образовательной  деятельности  по  дополнительным  общеобразовательным программам»;  </w:t>
      </w:r>
    </w:p>
    <w:p w:rsidR="000F6201" w:rsidRPr="008A4389" w:rsidRDefault="000F6201" w:rsidP="006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Приказ Министерства образования и науки Российской Федерации от 09.01.2014 г. №2 «Об утверждении Порядка применения организациями,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осуществляющими  образовательну</w:t>
      </w:r>
      <w:r>
        <w:rPr>
          <w:rFonts w:ascii="Times New Roman" w:hAnsi="Times New Roman" w:cs="Times New Roman"/>
          <w:sz w:val="28"/>
          <w:szCs w:val="24"/>
        </w:rPr>
        <w:t>ю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деятельность,  электронного </w:t>
      </w:r>
      <w:r w:rsidRPr="008A4389">
        <w:rPr>
          <w:rFonts w:ascii="Times New Roman" w:hAnsi="Times New Roman" w:cs="Times New Roman"/>
          <w:sz w:val="28"/>
          <w:szCs w:val="24"/>
        </w:rPr>
        <w:t xml:space="preserve">обучения, дистанционных  образовательных  технологий  при  реализации образовательных программ»; </w:t>
      </w:r>
    </w:p>
    <w:p w:rsidR="000F6201" w:rsidRPr="008A4389" w:rsidRDefault="000F6201" w:rsidP="006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Письмо  Минобрнауки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России  от  29.03.2016  г.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ВК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>-641/09  «Методические  рекомендации  по  реализации  адаптированных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A4389">
        <w:rPr>
          <w:rFonts w:ascii="Times New Roman" w:hAnsi="Times New Roman" w:cs="Times New Roman"/>
          <w:sz w:val="28"/>
          <w:szCs w:val="24"/>
        </w:rPr>
        <w:t xml:space="preserve">дополнительных  </w:t>
      </w:r>
      <w:r>
        <w:rPr>
          <w:rFonts w:ascii="Times New Roman" w:hAnsi="Times New Roman" w:cs="Times New Roman"/>
          <w:sz w:val="28"/>
          <w:szCs w:val="24"/>
        </w:rPr>
        <w:t xml:space="preserve">общеобразовательных  программ, </w:t>
      </w:r>
      <w:r w:rsidRPr="008A4389">
        <w:rPr>
          <w:rFonts w:ascii="Times New Roman" w:hAnsi="Times New Roman" w:cs="Times New Roman"/>
          <w:sz w:val="28"/>
          <w:szCs w:val="24"/>
        </w:rPr>
        <w:t xml:space="preserve">способствующих социально-психологической  реабилитации, 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0F6201" w:rsidRPr="008A4389" w:rsidRDefault="000F6201" w:rsidP="006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Письмо Министерства образования и науки РФ от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18.11.2015  г.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№ 09-3242  «О  направлении  методических  рекомендаций  по  проектированию дополнительных  общеразвивающих  программ  (включая  разноуровневые программы)  разработанные  Минобрнауки  России  совместно  с  ГАОУ  ВО «Московский  государственный  педагогический  университет»,  ФГАУ «Федеральный  институт  развития  образования»,  АНО  ДПО  «Открытое образование»; </w:t>
      </w:r>
      <w:r w:rsidRPr="008A4389">
        <w:rPr>
          <w:rFonts w:ascii="Times New Roman" w:hAnsi="Times New Roman" w:cs="Times New Roman"/>
          <w:sz w:val="28"/>
          <w:szCs w:val="24"/>
        </w:rPr>
        <w:cr/>
        <w:t xml:space="preserve">−  Письмо Министерства образования и науки Российской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Федерации  от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28.08.2015  г.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АК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-2563/05  «О  методических  рекомендациях  по организации образовательной деятельности с использованием сетевых форм реализации образовательных программ»; </w:t>
      </w:r>
    </w:p>
    <w:p w:rsidR="000F6201" w:rsidRDefault="000F6201" w:rsidP="0065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Постановление Главного государственного санитарного врача РФ от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28.09.2020  г.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28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«Об  утверждении  СанПиН    2.4.3648-20  «Санитарно-</w:t>
      </w:r>
      <w:r w:rsidRPr="008A4389">
        <w:rPr>
          <w:rFonts w:ascii="Times New Roman" w:hAnsi="Times New Roman" w:cs="Times New Roman"/>
          <w:sz w:val="28"/>
          <w:szCs w:val="24"/>
        </w:rPr>
        <w:lastRenderedPageBreak/>
        <w:t>эпидемиологические  требования  к  организациям  воспитания  и  обучения,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A4389">
        <w:rPr>
          <w:rFonts w:ascii="Times New Roman" w:hAnsi="Times New Roman" w:cs="Times New Roman"/>
          <w:sz w:val="28"/>
          <w:szCs w:val="24"/>
        </w:rPr>
        <w:t>отдыха и оздоровления детей и молодежи».</w:t>
      </w:r>
    </w:p>
    <w:p w:rsidR="00D57DF9" w:rsidRPr="00D57DF9" w:rsidRDefault="000F6201" w:rsidP="00651041">
      <w:pPr>
        <w:tabs>
          <w:tab w:val="left" w:pos="5505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«</w:t>
      </w:r>
      <w:r w:rsidR="00EF7446">
        <w:rPr>
          <w:rFonts w:ascii="Times New Roman" w:hAnsi="Times New Roman" w:cs="Times New Roman"/>
          <w:sz w:val="28"/>
          <w:szCs w:val="24"/>
        </w:rPr>
        <w:t xml:space="preserve">Настольный </w:t>
      </w:r>
      <w:proofErr w:type="gramStart"/>
      <w:r w:rsidR="00EF7446">
        <w:rPr>
          <w:rFonts w:ascii="Times New Roman" w:hAnsi="Times New Roman" w:cs="Times New Roman"/>
          <w:sz w:val="28"/>
          <w:szCs w:val="24"/>
        </w:rPr>
        <w:t>теннис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141C23">
        <w:rPr>
          <w:rFonts w:ascii="Times New Roman" w:hAnsi="Times New Roman" w:cs="Times New Roman"/>
          <w:sz w:val="28"/>
          <w:szCs w:val="24"/>
        </w:rPr>
        <w:t xml:space="preserve">  </w:t>
      </w:r>
      <w:r w:rsidRPr="00F85305">
        <w:rPr>
          <w:rFonts w:ascii="Times New Roman" w:hAnsi="Times New Roman" w:cs="Times New Roman"/>
          <w:b/>
          <w:sz w:val="28"/>
          <w:szCs w:val="24"/>
        </w:rPr>
        <w:t>физкультурно</w:t>
      </w:r>
      <w:proofErr w:type="gramEnd"/>
      <w:r w:rsidRPr="00F85305">
        <w:rPr>
          <w:rFonts w:ascii="Times New Roman" w:hAnsi="Times New Roman" w:cs="Times New Roman"/>
          <w:b/>
          <w:sz w:val="28"/>
          <w:szCs w:val="24"/>
        </w:rPr>
        <w:t>-спортивной  направленности</w:t>
      </w:r>
      <w:r w:rsidR="00D57DF9" w:rsidRPr="00D57D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7DF9" w:rsidRPr="000F6201">
        <w:rPr>
          <w:rFonts w:ascii="Times New Roman" w:eastAsia="Times New Roman" w:hAnsi="Times New Roman" w:cs="Times New Roman"/>
          <w:sz w:val="28"/>
          <w:szCs w:val="24"/>
        </w:rPr>
        <w:t>она предусматривает физическое воспитание учащихся и формирование их умений самостоятельного овладения ценностями физической культуры, отношения к здоровому образу жизни, потребности двигательной активности.</w:t>
      </w:r>
    </w:p>
    <w:p w:rsidR="00D57DF9" w:rsidRPr="000F6201" w:rsidRDefault="000F6201" w:rsidP="00651041">
      <w:pPr>
        <w:spacing w:after="0" w:line="240" w:lineRule="auto"/>
        <w:ind w:right="-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201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0F6201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«Настольный теннис» </w:t>
      </w:r>
      <w:r w:rsidR="00D57DF9" w:rsidRPr="000F620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 настольный теннис – массовый, увлекательный и зрелищный вид спорта с разнообразнейшей техникой, богатый тактическими вариантами и требующий высокой общефизической, специальной и психологической подготовки от спортсмена. </w:t>
      </w:r>
      <w:r w:rsidR="00D57DF9" w:rsidRPr="000F620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57DF9" w:rsidRDefault="00651041" w:rsidP="006510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51041">
        <w:rPr>
          <w:rFonts w:ascii="Times New Roman" w:hAnsi="Times New Roman" w:cs="Times New Roman"/>
          <w:b/>
          <w:bCs/>
          <w:sz w:val="32"/>
        </w:rPr>
        <w:t>Отличительной</w:t>
      </w:r>
      <w:r w:rsidRPr="00651041">
        <w:rPr>
          <w:rFonts w:ascii="Times New Roman" w:hAnsi="Times New Roman" w:cs="Times New Roman"/>
          <w:b/>
          <w:sz w:val="32"/>
        </w:rPr>
        <w:t xml:space="preserve"> </w:t>
      </w:r>
      <w:r w:rsidRPr="00651041">
        <w:rPr>
          <w:rFonts w:ascii="Times New Roman" w:hAnsi="Times New Roman" w:cs="Times New Roman"/>
          <w:b/>
          <w:bCs/>
          <w:sz w:val="32"/>
        </w:rPr>
        <w:t>особенностью</w:t>
      </w:r>
      <w:r w:rsidRPr="00651041">
        <w:rPr>
          <w:rFonts w:ascii="Times New Roman" w:hAnsi="Times New Roman" w:cs="Times New Roman"/>
          <w:sz w:val="32"/>
        </w:rPr>
        <w:t xml:space="preserve"> </w:t>
      </w:r>
      <w:r w:rsidRPr="00651041">
        <w:rPr>
          <w:rFonts w:ascii="Times New Roman" w:hAnsi="Times New Roman" w:cs="Times New Roman"/>
          <w:bCs/>
          <w:sz w:val="32"/>
        </w:rPr>
        <w:t>программы</w:t>
      </w:r>
      <w:r w:rsidRPr="00651041">
        <w:rPr>
          <w:rFonts w:ascii="Times New Roman" w:hAnsi="Times New Roman" w:cs="Times New Roman"/>
          <w:sz w:val="32"/>
        </w:rPr>
        <w:t xml:space="preserve"> является </w:t>
      </w:r>
      <w:r w:rsidRPr="00651041">
        <w:rPr>
          <w:rFonts w:ascii="Times New Roman" w:eastAsia="Times New Roman" w:hAnsi="Times New Roman" w:cs="Times New Roman"/>
          <w:sz w:val="28"/>
          <w:szCs w:val="24"/>
        </w:rPr>
        <w:t>п</w:t>
      </w:r>
      <w:r w:rsidR="00D57DF9" w:rsidRPr="00651041">
        <w:rPr>
          <w:rFonts w:ascii="Times New Roman" w:eastAsia="Times New Roman" w:hAnsi="Times New Roman" w:cs="Times New Roman"/>
          <w:sz w:val="28"/>
          <w:szCs w:val="24"/>
        </w:rPr>
        <w:t xml:space="preserve">риобщение подрастающего поколения к физкультуре и спорту является наиболее важной проблемой в настоящее время. Настольный теннис наиболее доступный вид спорта, не требующий </w:t>
      </w:r>
      <w:proofErr w:type="gramStart"/>
      <w:r w:rsidR="00D57DF9" w:rsidRPr="00651041">
        <w:rPr>
          <w:rFonts w:ascii="Times New Roman" w:eastAsia="Times New Roman" w:hAnsi="Times New Roman" w:cs="Times New Roman"/>
          <w:sz w:val="28"/>
          <w:szCs w:val="24"/>
        </w:rPr>
        <w:t>больших материальных затрат</w:t>
      </w:r>
      <w:proofErr w:type="gramEnd"/>
      <w:r w:rsidR="00D57DF9" w:rsidRPr="00651041">
        <w:rPr>
          <w:rFonts w:ascii="Times New Roman" w:eastAsia="Times New Roman" w:hAnsi="Times New Roman" w:cs="Times New Roman"/>
          <w:sz w:val="28"/>
          <w:szCs w:val="24"/>
        </w:rPr>
        <w:t xml:space="preserve"> и его популяризация позволит привлечь к занятиям спортом большое количество детей и подростков.</w:t>
      </w:r>
    </w:p>
    <w:p w:rsidR="004E7E3F" w:rsidRPr="00E43536" w:rsidRDefault="004E7E3F" w:rsidP="004E7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36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proofErr w:type="gramStart"/>
      <w:r w:rsidRPr="00E4353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4353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EF74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E43536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4E7E3F" w:rsidRPr="00684EDC" w:rsidRDefault="004E7E3F" w:rsidP="004E7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36">
        <w:rPr>
          <w:rFonts w:ascii="Times New Roman" w:hAnsi="Times New Roman" w:cs="Times New Roman"/>
          <w:sz w:val="28"/>
          <w:szCs w:val="28"/>
        </w:rPr>
        <w:t xml:space="preserve">Набор и зачисление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E43536">
        <w:rPr>
          <w:rFonts w:ascii="Times New Roman" w:hAnsi="Times New Roman" w:cs="Times New Roman"/>
          <w:sz w:val="28"/>
          <w:szCs w:val="28"/>
        </w:rPr>
        <w:t xml:space="preserve"> проходит на основе индивидуального собеседования с детьми и личному заявлению родителей (законных представителей).  Обязательным условием приема является врачебный допуск. В группу зачисляются дети, отнесенные по состоянию здоровья к основной, подготовительной группам здоровья.</w:t>
      </w:r>
    </w:p>
    <w:p w:rsidR="004E7E3F" w:rsidRPr="001961E7" w:rsidRDefault="004E7E3F" w:rsidP="004E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П</w:t>
      </w:r>
      <w:r w:rsidRPr="00CF42ED">
        <w:rPr>
          <w:rFonts w:ascii="Times New Roman" w:hAnsi="Times New Roman" w:cs="Times New Roman"/>
          <w:sz w:val="28"/>
        </w:rPr>
        <w:t>рограмма предназначена для детей</w:t>
      </w:r>
      <w:r>
        <w:rPr>
          <w:rFonts w:ascii="Times New Roman" w:hAnsi="Times New Roman" w:cs="Times New Roman"/>
          <w:sz w:val="28"/>
        </w:rPr>
        <w:t xml:space="preserve"> </w:t>
      </w:r>
      <w:r w:rsidR="00EF7446">
        <w:rPr>
          <w:rFonts w:ascii="Times New Roman" w:hAnsi="Times New Roman" w:cs="Times New Roman"/>
          <w:sz w:val="28"/>
        </w:rPr>
        <w:t>12</w:t>
      </w:r>
      <w:r w:rsidRPr="004E7E3F">
        <w:rPr>
          <w:rFonts w:ascii="Times New Roman" w:hAnsi="Times New Roman" w:cs="Times New Roman"/>
          <w:sz w:val="28"/>
        </w:rPr>
        <w:t>-18</w:t>
      </w:r>
      <w:r>
        <w:rPr>
          <w:rFonts w:ascii="Times New Roman" w:hAnsi="Times New Roman" w:cs="Times New Roman"/>
          <w:sz w:val="28"/>
        </w:rPr>
        <w:t xml:space="preserve"> лет</w:t>
      </w:r>
      <w:r w:rsidRPr="00CF42ED">
        <w:rPr>
          <w:rFonts w:ascii="Times New Roman" w:hAnsi="Times New Roman" w:cs="Times New Roman"/>
          <w:sz w:val="28"/>
        </w:rPr>
        <w:t xml:space="preserve"> и рассчитана </w:t>
      </w:r>
      <w:r>
        <w:rPr>
          <w:rFonts w:ascii="Times New Roman" w:hAnsi="Times New Roman" w:cs="Times New Roman"/>
          <w:sz w:val="28"/>
        </w:rPr>
        <w:t>на 2</w:t>
      </w:r>
      <w:r w:rsidRPr="00CF42ED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 xml:space="preserve">а </w:t>
      </w:r>
      <w:r w:rsidRPr="00CF42ED">
        <w:rPr>
          <w:rFonts w:ascii="Times New Roman" w:hAnsi="Times New Roman" w:cs="Times New Roman"/>
          <w:sz w:val="28"/>
        </w:rPr>
        <w:t>недельной нагрузки</w:t>
      </w:r>
      <w:r>
        <w:rPr>
          <w:rFonts w:ascii="Times New Roman" w:hAnsi="Times New Roman" w:cs="Times New Roman"/>
          <w:sz w:val="28"/>
        </w:rPr>
        <w:t xml:space="preserve"> -1</w:t>
      </w:r>
      <w:r w:rsidRPr="00CF42ED">
        <w:rPr>
          <w:rFonts w:ascii="Times New Roman" w:hAnsi="Times New Roman" w:cs="Times New Roman"/>
          <w:sz w:val="28"/>
        </w:rPr>
        <w:t xml:space="preserve"> раз в неделю.</w:t>
      </w:r>
      <w:r>
        <w:rPr>
          <w:rFonts w:ascii="Times New Roman" w:hAnsi="Times New Roman" w:cs="Times New Roman"/>
          <w:sz w:val="28"/>
        </w:rPr>
        <w:t xml:space="preserve"> Продолжительность учебного часа -45 мин. 1, 2, 3 год обучения по 72 часа в год. Наполняемость группы до 1</w:t>
      </w:r>
      <w:r w:rsidR="002E1135">
        <w:rPr>
          <w:rFonts w:ascii="Times New Roman" w:hAnsi="Times New Roman" w:cs="Times New Roman"/>
          <w:sz w:val="28"/>
          <w:lang w:val="en-US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человек. Состав группы разновозрастной.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F42ED">
        <w:rPr>
          <w:rFonts w:ascii="Times New Roman" w:hAnsi="Times New Roman" w:cs="Times New Roman"/>
          <w:sz w:val="28"/>
          <w:szCs w:val="24"/>
        </w:rPr>
        <w:t>Форма обучения: очная.</w:t>
      </w:r>
    </w:p>
    <w:p w:rsidR="00B16F51" w:rsidRPr="004E7E3F" w:rsidRDefault="004E7E3F" w:rsidP="004E7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proofErr w:type="gramStart"/>
      <w:r w:rsidRPr="001961E7">
        <w:rPr>
          <w:rFonts w:ascii="Times New Roman" w:hAnsi="Times New Roman" w:cs="Times New Roman"/>
          <w:b/>
          <w:sz w:val="28"/>
          <w:szCs w:val="28"/>
        </w:rPr>
        <w:t>Цель:</w:t>
      </w:r>
      <w:r w:rsidR="00170C87" w:rsidRPr="004E7E3F">
        <w:rPr>
          <w:rFonts w:ascii="Times New Roman" w:hAnsi="Times New Roman" w:cs="Times New Roman"/>
          <w:sz w:val="28"/>
          <w:szCs w:val="24"/>
        </w:rPr>
        <w:t>с</w:t>
      </w:r>
      <w:r w:rsidR="00B16F51" w:rsidRPr="004E7E3F">
        <w:rPr>
          <w:rFonts w:ascii="Times New Roman" w:hAnsi="Times New Roman" w:cs="Times New Roman"/>
          <w:sz w:val="28"/>
          <w:szCs w:val="24"/>
        </w:rPr>
        <w:t>оздание</w:t>
      </w:r>
      <w:proofErr w:type="spellEnd"/>
      <w:proofErr w:type="gramEnd"/>
      <w:r w:rsidR="00B16F51" w:rsidRPr="004E7E3F">
        <w:rPr>
          <w:rFonts w:ascii="Times New Roman" w:hAnsi="Times New Roman" w:cs="Times New Roman"/>
          <w:sz w:val="28"/>
          <w:szCs w:val="24"/>
        </w:rPr>
        <w:t xml:space="preserve"> условий для полноценного физического развития и укрепления здоровья школьников посредством приобщения к регулярным занятиям спортом, формирование навыков здорового образа жизни, воспитание спортсменов - патриотов своей школы, своей страны.</w:t>
      </w:r>
    </w:p>
    <w:p w:rsidR="00D8369C" w:rsidRPr="004E7E3F" w:rsidRDefault="00B16F51" w:rsidP="004E7E3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3F">
        <w:rPr>
          <w:rFonts w:ascii="Times New Roman" w:hAnsi="Times New Roman" w:cs="Times New Roman"/>
          <w:b/>
          <w:sz w:val="28"/>
          <w:szCs w:val="28"/>
        </w:rPr>
        <w:t>Задачи:</w:t>
      </w:r>
      <w:r w:rsidR="004E7E3F" w:rsidRPr="004E7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3F">
        <w:rPr>
          <w:rFonts w:ascii="Times New Roman" w:hAnsi="Times New Roman" w:cs="Times New Roman"/>
          <w:sz w:val="28"/>
          <w:szCs w:val="28"/>
        </w:rPr>
        <w:t>расширить знания, умения и навыки, получаемые учащимися на уроках физкультуры;</w:t>
      </w:r>
      <w:r w:rsidR="004E7E3F" w:rsidRPr="004E7E3F">
        <w:rPr>
          <w:rFonts w:ascii="Times New Roman" w:hAnsi="Times New Roman" w:cs="Times New Roman"/>
          <w:sz w:val="28"/>
          <w:szCs w:val="28"/>
        </w:rPr>
        <w:t xml:space="preserve"> </w:t>
      </w:r>
      <w:r w:rsidRPr="004E7E3F">
        <w:rPr>
          <w:rFonts w:ascii="Times New Roman" w:hAnsi="Times New Roman" w:cs="Times New Roman"/>
          <w:sz w:val="28"/>
          <w:szCs w:val="28"/>
        </w:rPr>
        <w:t>познакомить учащихся с правилами игры, техникой, тактикой, правилами судей</w:t>
      </w:r>
      <w:r w:rsidR="004262CD" w:rsidRPr="004E7E3F">
        <w:rPr>
          <w:rFonts w:ascii="Times New Roman" w:hAnsi="Times New Roman" w:cs="Times New Roman"/>
          <w:sz w:val="28"/>
          <w:szCs w:val="28"/>
        </w:rPr>
        <w:t xml:space="preserve">ства и организацией проведения </w:t>
      </w:r>
      <w:r w:rsidRPr="004E7E3F">
        <w:rPr>
          <w:rFonts w:ascii="Times New Roman" w:hAnsi="Times New Roman" w:cs="Times New Roman"/>
          <w:sz w:val="28"/>
          <w:szCs w:val="28"/>
        </w:rPr>
        <w:t xml:space="preserve">соревнований по настольному теннису; </w:t>
      </w:r>
      <w:r w:rsidR="004E7E3F" w:rsidRPr="004E7E3F">
        <w:rPr>
          <w:rFonts w:ascii="Times New Roman" w:hAnsi="Times New Roman" w:cs="Times New Roman"/>
          <w:sz w:val="28"/>
          <w:szCs w:val="28"/>
        </w:rPr>
        <w:t>с</w:t>
      </w:r>
      <w:r w:rsidRPr="004E7E3F">
        <w:rPr>
          <w:rFonts w:ascii="Times New Roman" w:hAnsi="Times New Roman" w:cs="Times New Roman"/>
          <w:sz w:val="28"/>
          <w:szCs w:val="28"/>
        </w:rPr>
        <w:t>пособствовать разностороннему физическому развитию учащихся, укреплению здоровья, расширению спортивного кругозора детей;</w:t>
      </w:r>
      <w:r w:rsidR="004E7E3F" w:rsidRPr="004E7E3F">
        <w:rPr>
          <w:rFonts w:ascii="Times New Roman" w:hAnsi="Times New Roman" w:cs="Times New Roman"/>
          <w:sz w:val="28"/>
          <w:szCs w:val="28"/>
        </w:rPr>
        <w:t xml:space="preserve"> </w:t>
      </w:r>
      <w:r w:rsidRPr="004E7E3F">
        <w:rPr>
          <w:rFonts w:ascii="Times New Roman" w:hAnsi="Times New Roman" w:cs="Times New Roman"/>
          <w:sz w:val="28"/>
          <w:szCs w:val="28"/>
        </w:rPr>
        <w:t>развивать специальные двигательные навыки и п</w:t>
      </w:r>
      <w:r w:rsidR="004E7E3F" w:rsidRPr="004E7E3F">
        <w:rPr>
          <w:rFonts w:ascii="Times New Roman" w:hAnsi="Times New Roman" w:cs="Times New Roman"/>
          <w:sz w:val="28"/>
          <w:szCs w:val="28"/>
        </w:rPr>
        <w:t xml:space="preserve">сихологические качества ребенка; </w:t>
      </w:r>
      <w:r w:rsidRPr="004E7E3F">
        <w:rPr>
          <w:rFonts w:ascii="Times New Roman" w:hAnsi="Times New Roman" w:cs="Times New Roman"/>
          <w:sz w:val="28"/>
          <w:szCs w:val="28"/>
        </w:rPr>
        <w:t>формировать дружный, сплоченный коллектив, способный решать поставленные   задачи, воспитывать культуру поведения;</w:t>
      </w:r>
      <w:r w:rsidR="004E7E3F" w:rsidRPr="004E7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3F">
        <w:rPr>
          <w:rFonts w:ascii="Times New Roman" w:hAnsi="Times New Roman" w:cs="Times New Roman"/>
          <w:sz w:val="28"/>
          <w:szCs w:val="28"/>
        </w:rPr>
        <w:t>прививать любовь и устойчивый интерес к систематическим занятиям физкультурой и спортом, пропагандировать здоровый образ жизни, привлекая семьи учащихся к проведению спортивных мероприятий и праздников.</w:t>
      </w:r>
    </w:p>
    <w:p w:rsidR="002B3D9D" w:rsidRDefault="002B3D9D" w:rsidP="006654CC">
      <w:pPr>
        <w:tabs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AF" w:rsidRDefault="000C7FAF" w:rsidP="002B3D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9D" w:rsidRDefault="002B3D9D" w:rsidP="002B3D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D4">
        <w:rPr>
          <w:rFonts w:ascii="Times New Roman" w:hAnsi="Times New Roman" w:cs="Times New Roman"/>
          <w:b/>
          <w:sz w:val="28"/>
          <w:szCs w:val="28"/>
        </w:rPr>
        <w:t>Учебный план 1 год обучения</w:t>
      </w:r>
    </w:p>
    <w:tbl>
      <w:tblPr>
        <w:tblpPr w:leftFromText="180" w:rightFromText="180" w:vertAnchor="text" w:horzAnchor="page" w:tblpX="1794" w:tblpY="23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134"/>
        <w:gridCol w:w="1417"/>
        <w:gridCol w:w="1310"/>
        <w:gridCol w:w="965"/>
      </w:tblGrid>
      <w:tr w:rsidR="000C7FAF" w:rsidRPr="006654CC" w:rsidTr="009D4992">
        <w:trPr>
          <w:trHeight w:val="416"/>
        </w:trPr>
        <w:tc>
          <w:tcPr>
            <w:tcW w:w="817" w:type="dxa"/>
            <w:vMerge w:val="restart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0C7FAF" w:rsidRPr="006654CC" w:rsidRDefault="000C7FAF" w:rsidP="009D4992">
            <w:pPr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AF" w:rsidRPr="006654CC" w:rsidRDefault="000C7FAF" w:rsidP="009D4992">
            <w:pPr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0C7FAF" w:rsidRPr="006654CC" w:rsidTr="009D4992">
        <w:trPr>
          <w:trHeight w:val="411"/>
        </w:trPr>
        <w:tc>
          <w:tcPr>
            <w:tcW w:w="817" w:type="dxa"/>
            <w:vMerge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7FAF" w:rsidRPr="006654CC" w:rsidRDefault="000C7FAF" w:rsidP="009D4992">
            <w:pPr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10" w:type="dxa"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421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Введение, техника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нормативов, зачеты, соревнования</w:t>
            </w:r>
          </w:p>
        </w:tc>
      </w:tr>
      <w:tr w:rsidR="000C7FAF" w:rsidRPr="006654CC" w:rsidTr="009D4992">
        <w:trPr>
          <w:trHeight w:val="414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vMerge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561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Особенности инвентаря в настольном теннисе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vMerge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271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vMerge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275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Merge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279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Merge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256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260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740EA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740EA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72050E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FAF" w:rsidRDefault="000C7FAF" w:rsidP="002B3D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9D" w:rsidRDefault="002B3D9D" w:rsidP="002B3D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2</w:t>
      </w:r>
      <w:r w:rsidRPr="007762D4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0C7FAF" w:rsidRPr="007762D4" w:rsidRDefault="000C7FAF" w:rsidP="002B3D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794" w:tblpY="23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134"/>
        <w:gridCol w:w="1417"/>
        <w:gridCol w:w="1310"/>
        <w:gridCol w:w="965"/>
      </w:tblGrid>
      <w:tr w:rsidR="000C7FAF" w:rsidRPr="006654CC" w:rsidTr="009D4992">
        <w:trPr>
          <w:trHeight w:val="416"/>
        </w:trPr>
        <w:tc>
          <w:tcPr>
            <w:tcW w:w="817" w:type="dxa"/>
            <w:vMerge w:val="restart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0C7FAF" w:rsidRPr="006654CC" w:rsidRDefault="000C7FAF" w:rsidP="009D4992">
            <w:pPr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AF" w:rsidRPr="006654CC" w:rsidRDefault="000C7FAF" w:rsidP="009D4992">
            <w:pPr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0C7FAF" w:rsidRPr="006654CC" w:rsidTr="009D4992">
        <w:trPr>
          <w:trHeight w:val="411"/>
        </w:trPr>
        <w:tc>
          <w:tcPr>
            <w:tcW w:w="817" w:type="dxa"/>
            <w:vMerge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7FAF" w:rsidRPr="006654CC" w:rsidRDefault="000C7FAF" w:rsidP="009D4992">
            <w:pPr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10" w:type="dxa"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421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Введение, техника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нормативов, зачеты, соревнования</w:t>
            </w:r>
          </w:p>
        </w:tc>
      </w:tr>
      <w:tr w:rsidR="000C7FAF" w:rsidRPr="006654CC" w:rsidTr="009D4992">
        <w:trPr>
          <w:trHeight w:val="414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vMerge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561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Особенности инвентаря в настольном теннисе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vMerge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271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vMerge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275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Merge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279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Merge/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256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6654CC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AF" w:rsidRPr="006654CC" w:rsidTr="009D4992">
        <w:trPr>
          <w:trHeight w:val="260"/>
        </w:trPr>
        <w:tc>
          <w:tcPr>
            <w:tcW w:w="817" w:type="dxa"/>
          </w:tcPr>
          <w:p w:rsidR="000C7FAF" w:rsidRPr="006654CC" w:rsidRDefault="000C7FAF" w:rsidP="009D4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AF" w:rsidRPr="006740EA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C7FAF" w:rsidRPr="006740EA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0C7FAF" w:rsidRPr="0072050E" w:rsidRDefault="000C7FAF" w:rsidP="009D4992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0C7FAF" w:rsidRPr="006654CC" w:rsidRDefault="000C7FAF" w:rsidP="009D4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D9D" w:rsidRPr="007762D4" w:rsidRDefault="002B3D9D" w:rsidP="002B3D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9D" w:rsidRDefault="002B3D9D" w:rsidP="006654CC">
      <w:pPr>
        <w:tabs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D9D" w:rsidRDefault="002B3D9D" w:rsidP="006654CC">
      <w:pPr>
        <w:tabs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169" w:rsidRPr="002B3D9D" w:rsidRDefault="002B3D9D" w:rsidP="002B3D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3</w:t>
      </w:r>
      <w:r w:rsidRPr="007762D4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pPr w:leftFromText="180" w:rightFromText="180" w:vertAnchor="text" w:horzAnchor="page" w:tblpX="1794" w:tblpY="23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134"/>
        <w:gridCol w:w="1417"/>
        <w:gridCol w:w="1310"/>
        <w:gridCol w:w="965"/>
      </w:tblGrid>
      <w:tr w:rsidR="001F7A5E" w:rsidRPr="006654CC" w:rsidTr="004262CD">
        <w:trPr>
          <w:trHeight w:val="416"/>
        </w:trPr>
        <w:tc>
          <w:tcPr>
            <w:tcW w:w="817" w:type="dxa"/>
            <w:vMerge w:val="restart"/>
          </w:tcPr>
          <w:p w:rsidR="001F7A5E" w:rsidRPr="006654CC" w:rsidRDefault="001F7A5E" w:rsidP="006654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7A5E" w:rsidRPr="006654CC" w:rsidRDefault="001F7A5E" w:rsidP="006654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1F7A5E" w:rsidRPr="006654CC" w:rsidRDefault="001F7A5E" w:rsidP="006654CC">
            <w:pPr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A5E" w:rsidRPr="006654CC" w:rsidRDefault="001F7A5E" w:rsidP="006654CC">
            <w:pPr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1F7A5E" w:rsidRPr="006654CC" w:rsidRDefault="006740EA" w:rsidP="006654CC">
            <w:pPr>
              <w:spacing w:after="0"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F7A5E"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1F7A5E" w:rsidRPr="006654CC" w:rsidTr="001F7A5E">
        <w:trPr>
          <w:trHeight w:val="411"/>
        </w:trPr>
        <w:tc>
          <w:tcPr>
            <w:tcW w:w="817" w:type="dxa"/>
            <w:vMerge/>
          </w:tcPr>
          <w:p w:rsidR="001F7A5E" w:rsidRPr="006654CC" w:rsidRDefault="001F7A5E" w:rsidP="006654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7A5E" w:rsidRPr="006654CC" w:rsidRDefault="001F7A5E" w:rsidP="006654CC">
            <w:pPr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7A5E" w:rsidRPr="006654CC" w:rsidRDefault="001F7A5E" w:rsidP="006654CC">
            <w:pPr>
              <w:spacing w:after="0"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1F7A5E" w:rsidRPr="006654CC" w:rsidRDefault="001F7A5E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10" w:type="dxa"/>
            <w:shd w:val="clear" w:color="auto" w:fill="auto"/>
          </w:tcPr>
          <w:p w:rsidR="001F7A5E" w:rsidRPr="006654CC" w:rsidRDefault="001F7A5E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5E" w:rsidRPr="006654CC" w:rsidTr="004262CD">
        <w:trPr>
          <w:trHeight w:val="421"/>
        </w:trPr>
        <w:tc>
          <w:tcPr>
            <w:tcW w:w="817" w:type="dxa"/>
          </w:tcPr>
          <w:p w:rsidR="001F7A5E" w:rsidRPr="006654CC" w:rsidRDefault="001F7A5E" w:rsidP="006654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1F7A5E" w:rsidRPr="006654CC" w:rsidRDefault="001F7A5E" w:rsidP="006654C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Введение, техника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A5E" w:rsidRPr="006654CC" w:rsidRDefault="001F7A5E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7A5E" w:rsidRPr="006654CC" w:rsidRDefault="001F7A5E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1F7A5E" w:rsidRPr="006654CC" w:rsidRDefault="001F7A5E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  <w:r w:rsidR="00C71CD7" w:rsidRPr="006654CC">
              <w:rPr>
                <w:rFonts w:ascii="Times New Roman" w:hAnsi="Times New Roman" w:cs="Times New Roman"/>
                <w:sz w:val="24"/>
                <w:szCs w:val="24"/>
              </w:rPr>
              <w:t>, зачеты, соревнования</w:t>
            </w:r>
          </w:p>
        </w:tc>
      </w:tr>
      <w:tr w:rsidR="001F7A5E" w:rsidRPr="006654CC" w:rsidTr="004262CD">
        <w:trPr>
          <w:trHeight w:val="414"/>
        </w:trPr>
        <w:tc>
          <w:tcPr>
            <w:tcW w:w="817" w:type="dxa"/>
          </w:tcPr>
          <w:p w:rsidR="001F7A5E" w:rsidRPr="006654CC" w:rsidRDefault="001F7A5E" w:rsidP="006654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A5E" w:rsidRPr="006654CC" w:rsidRDefault="00C71CD7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7A5E" w:rsidRPr="006654CC" w:rsidRDefault="00B007B0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F7A5E" w:rsidRPr="006654CC" w:rsidRDefault="00C71CD7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D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vMerge/>
            <w:shd w:val="clear" w:color="auto" w:fill="auto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5E" w:rsidRPr="006654CC" w:rsidTr="004262CD">
        <w:trPr>
          <w:trHeight w:val="561"/>
        </w:trPr>
        <w:tc>
          <w:tcPr>
            <w:tcW w:w="817" w:type="dxa"/>
          </w:tcPr>
          <w:p w:rsidR="001F7A5E" w:rsidRPr="006654CC" w:rsidRDefault="001F7A5E" w:rsidP="006654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Особенности инвентаря в настольном теннисе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A5E" w:rsidRPr="006654CC" w:rsidRDefault="00C71CD7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7A5E" w:rsidRPr="006654CC" w:rsidRDefault="00397342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F7A5E" w:rsidRPr="006654CC" w:rsidRDefault="00C71CD7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vMerge/>
            <w:shd w:val="clear" w:color="auto" w:fill="auto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5E" w:rsidRPr="006654CC" w:rsidTr="004262CD">
        <w:trPr>
          <w:trHeight w:val="271"/>
        </w:trPr>
        <w:tc>
          <w:tcPr>
            <w:tcW w:w="817" w:type="dxa"/>
          </w:tcPr>
          <w:p w:rsidR="001F7A5E" w:rsidRPr="006654CC" w:rsidRDefault="001F7A5E" w:rsidP="006654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A5E" w:rsidRPr="006654CC" w:rsidRDefault="001F7A5E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7A5E" w:rsidRPr="006654CC" w:rsidRDefault="001F7A5E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1F7A5E" w:rsidRPr="006654CC" w:rsidRDefault="001F7A5E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vMerge/>
            <w:shd w:val="clear" w:color="auto" w:fill="auto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5E" w:rsidRPr="006654CC" w:rsidTr="004262CD">
        <w:trPr>
          <w:trHeight w:val="275"/>
        </w:trPr>
        <w:tc>
          <w:tcPr>
            <w:tcW w:w="817" w:type="dxa"/>
          </w:tcPr>
          <w:p w:rsidR="001F7A5E" w:rsidRPr="006654CC" w:rsidRDefault="001F7A5E" w:rsidP="006654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A5E" w:rsidRPr="006654CC" w:rsidRDefault="00C71CD7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7A5E" w:rsidRPr="006654CC" w:rsidRDefault="00B007B0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F7A5E" w:rsidRPr="006654CC" w:rsidRDefault="00C71CD7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Merge/>
            <w:shd w:val="clear" w:color="auto" w:fill="auto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5E" w:rsidRPr="006654CC" w:rsidTr="004262CD">
        <w:trPr>
          <w:trHeight w:val="279"/>
        </w:trPr>
        <w:tc>
          <w:tcPr>
            <w:tcW w:w="817" w:type="dxa"/>
          </w:tcPr>
          <w:p w:rsidR="001F7A5E" w:rsidRPr="006654CC" w:rsidRDefault="001F7A5E" w:rsidP="006654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A5E" w:rsidRPr="006654CC" w:rsidRDefault="001F7A5E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7A5E" w:rsidRPr="006654CC" w:rsidRDefault="00B007B0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F7A5E" w:rsidRPr="006654CC" w:rsidRDefault="00C71CD7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Merge/>
            <w:shd w:val="clear" w:color="auto" w:fill="auto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5E" w:rsidRPr="006654CC" w:rsidTr="001F7A5E">
        <w:trPr>
          <w:trHeight w:val="256"/>
        </w:trPr>
        <w:tc>
          <w:tcPr>
            <w:tcW w:w="817" w:type="dxa"/>
          </w:tcPr>
          <w:p w:rsidR="001F7A5E" w:rsidRPr="006654CC" w:rsidRDefault="001F7A5E" w:rsidP="006654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A5E" w:rsidRPr="006654CC" w:rsidRDefault="001F7A5E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7A5E" w:rsidRPr="006654CC" w:rsidRDefault="0072050E" w:rsidP="006654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F7A5E" w:rsidRPr="006654CC" w:rsidRDefault="00B47AB5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5E" w:rsidRPr="006654CC" w:rsidTr="001F7A5E">
        <w:trPr>
          <w:trHeight w:val="260"/>
        </w:trPr>
        <w:tc>
          <w:tcPr>
            <w:tcW w:w="817" w:type="dxa"/>
          </w:tcPr>
          <w:p w:rsidR="001F7A5E" w:rsidRPr="006654CC" w:rsidRDefault="00486333" w:rsidP="006654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="0067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CC"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A5E" w:rsidRPr="006740EA" w:rsidRDefault="001F7A5E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7A5E" w:rsidRPr="006740EA" w:rsidRDefault="001F7A5E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1F7A5E" w:rsidRPr="0072050E" w:rsidRDefault="00486333" w:rsidP="006654CC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B3D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1F7A5E" w:rsidRPr="006654CC" w:rsidRDefault="001F7A5E" w:rsidP="006654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698" w:rsidRDefault="00FF5698" w:rsidP="00FF5698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EA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программы 1-го года обучения</w:t>
      </w:r>
    </w:p>
    <w:p w:rsidR="00FF5698" w:rsidRPr="00FF5698" w:rsidRDefault="00FF5698" w:rsidP="00FF5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98">
        <w:rPr>
          <w:rFonts w:ascii="Times New Roman" w:eastAsia="Times New Roman" w:hAnsi="Times New Roman" w:cs="Times New Roman"/>
          <w:sz w:val="28"/>
          <w:szCs w:val="28"/>
        </w:rPr>
        <w:t>Введение, техника безопасности. Правила внутреннего распорядка, знакомство с программой работы объединения, техника безопасности на занятиях.</w:t>
      </w:r>
    </w:p>
    <w:p w:rsidR="00FF5698" w:rsidRPr="00FF5698" w:rsidRDefault="00FF5698" w:rsidP="00FF5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98"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 в России. Развитие настольного тенниса в нашем городе, области. Значение занятий физической культурой и спортом для трудовой деятельности и подготовки к защите Родины. История развития настольного тенниса.</w:t>
      </w:r>
    </w:p>
    <w:p w:rsidR="00FF5698" w:rsidRPr="00FF5698" w:rsidRDefault="00FF5698" w:rsidP="00FF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698">
        <w:rPr>
          <w:rFonts w:ascii="Times New Roman" w:eastAsia="Times New Roman" w:hAnsi="Times New Roman" w:cs="Times New Roman"/>
          <w:sz w:val="28"/>
          <w:szCs w:val="28"/>
        </w:rPr>
        <w:t>Валеология</w:t>
      </w:r>
      <w:proofErr w:type="spellEnd"/>
      <w:r w:rsidRPr="00FF5698">
        <w:rPr>
          <w:rFonts w:ascii="Times New Roman" w:eastAsia="Times New Roman" w:hAnsi="Times New Roman" w:cs="Times New Roman"/>
          <w:sz w:val="28"/>
          <w:szCs w:val="28"/>
        </w:rPr>
        <w:t>. Пагубное влияние алкоголя, табакокурения и наркотиков на организм человека, безопасное поведение дома, в школе, на улице.</w:t>
      </w:r>
    </w:p>
    <w:p w:rsidR="00FF5698" w:rsidRPr="004F1559" w:rsidRDefault="00FF5698" w:rsidP="00FF5698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EA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программы 2-го года обучения</w:t>
      </w:r>
    </w:p>
    <w:p w:rsidR="00FF5698" w:rsidRPr="00FF5698" w:rsidRDefault="00FF5698" w:rsidP="00FF5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98">
        <w:rPr>
          <w:rFonts w:ascii="Times New Roman" w:eastAsia="Times New Roman" w:hAnsi="Times New Roman" w:cs="Times New Roman"/>
          <w:sz w:val="28"/>
          <w:szCs w:val="28"/>
        </w:rPr>
        <w:t xml:space="preserve">Стабильная подача с различным вращением мяча, укороченная и длинная в различные точки стола. Техника игры накатом по диагонали и по прямой сериями (до 15 ударов). Техника игры </w:t>
      </w:r>
      <w:proofErr w:type="spellStart"/>
      <w:r w:rsidRPr="00FF5698">
        <w:rPr>
          <w:rFonts w:ascii="Times New Roman" w:eastAsia="Times New Roman" w:hAnsi="Times New Roman" w:cs="Times New Roman"/>
          <w:sz w:val="28"/>
          <w:szCs w:val="28"/>
        </w:rPr>
        <w:t>качем</w:t>
      </w:r>
      <w:proofErr w:type="spellEnd"/>
      <w:r w:rsidRPr="00FF5698">
        <w:rPr>
          <w:rFonts w:ascii="Times New Roman" w:eastAsia="Times New Roman" w:hAnsi="Times New Roman" w:cs="Times New Roman"/>
          <w:sz w:val="28"/>
          <w:szCs w:val="28"/>
        </w:rPr>
        <w:t xml:space="preserve"> (срезкой) по диагонали и по прямой сериями (до 15 ударов). Атакующий удар с </w:t>
      </w:r>
      <w:proofErr w:type="spellStart"/>
      <w:r w:rsidRPr="00FF5698">
        <w:rPr>
          <w:rFonts w:ascii="Times New Roman" w:eastAsia="Times New Roman" w:hAnsi="Times New Roman" w:cs="Times New Roman"/>
          <w:sz w:val="28"/>
          <w:szCs w:val="28"/>
        </w:rPr>
        <w:t>кача</w:t>
      </w:r>
      <w:proofErr w:type="spellEnd"/>
      <w:r w:rsidRPr="00FF5698">
        <w:rPr>
          <w:rFonts w:ascii="Times New Roman" w:eastAsia="Times New Roman" w:hAnsi="Times New Roman" w:cs="Times New Roman"/>
          <w:sz w:val="28"/>
          <w:szCs w:val="28"/>
        </w:rPr>
        <w:t xml:space="preserve"> (срезки) как средство завершения атакующих действий. Изучение технического приёма «топ-спин» справа и его отражения, подрезки справа и слева, удара по свече накатом, контрудара, как средство перехвата инициативы в игре. Подраздел «Игры» используется не только как способ обучения и усовершенствования техники, тактики, координации движения, «чувства мяча» физической подготовки, но и как интересный и полезный отдых для большой компании. Подраздел комбинированные серии ударов моделирует игровые ситуации, наиболее часто встречаемые в игре на счёт. Необходим для выстраивания индивидуального стиля игры спортсмена, его умения создавать выигрышные ситуации в игре и выходить из них победителем. Подраздел способствует развитию скорости и вариативности мышления, а также творческих способностей воспитанников.</w:t>
      </w:r>
    </w:p>
    <w:p w:rsidR="00FF5698" w:rsidRPr="00FF5698" w:rsidRDefault="00FF5698" w:rsidP="00FF5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98">
        <w:rPr>
          <w:rFonts w:ascii="Times New Roman" w:eastAsia="Times New Roman" w:hAnsi="Times New Roman" w:cs="Times New Roman"/>
          <w:sz w:val="28"/>
          <w:szCs w:val="28"/>
        </w:rPr>
        <w:t>Методика обучения.  Соблюдение принципа последовательности в обучении - от простого к сложному. Всесторонность физической, морально-волевой, технико-тактической подготовки. Определение ошибок в технике и тактике игры занимающихся, проведение работы над исправлением ошибок.</w:t>
      </w:r>
    </w:p>
    <w:p w:rsidR="00FF5698" w:rsidRPr="00FF5698" w:rsidRDefault="00FF5698" w:rsidP="00FF5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98">
        <w:rPr>
          <w:rFonts w:ascii="Times New Roman" w:eastAsia="Times New Roman" w:hAnsi="Times New Roman" w:cs="Times New Roman"/>
          <w:sz w:val="28"/>
          <w:szCs w:val="28"/>
        </w:rPr>
        <w:t xml:space="preserve">Правила игры, соревнования, их организация, судейская практика, контроль подготовленности занимающихся, судейская практика, парные игры. </w:t>
      </w:r>
      <w:r w:rsidRPr="00FF5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Закрепление правил одиночных игр. Знакомство с олимпийской и круговой системой соревнований. Судейская практика. Правила парных игр. Парные игры. </w:t>
      </w:r>
    </w:p>
    <w:p w:rsidR="00FF5698" w:rsidRPr="00FF5698" w:rsidRDefault="00FF5698" w:rsidP="00FF5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98">
        <w:rPr>
          <w:rFonts w:ascii="Times New Roman" w:eastAsia="Times New Roman" w:hAnsi="Times New Roman" w:cs="Times New Roman"/>
          <w:sz w:val="28"/>
          <w:szCs w:val="28"/>
        </w:rPr>
        <w:t xml:space="preserve">Участие в соревнованиях. Выступление на соревнованиях внутриклубного и </w:t>
      </w:r>
      <w:proofErr w:type="spellStart"/>
      <w:r w:rsidRPr="00FF5698">
        <w:rPr>
          <w:rFonts w:ascii="Times New Roman" w:eastAsia="Times New Roman" w:hAnsi="Times New Roman" w:cs="Times New Roman"/>
          <w:sz w:val="28"/>
          <w:szCs w:val="28"/>
        </w:rPr>
        <w:t>межклубного</w:t>
      </w:r>
      <w:proofErr w:type="spellEnd"/>
      <w:r w:rsidRPr="00FF5698">
        <w:rPr>
          <w:rFonts w:ascii="Times New Roman" w:eastAsia="Times New Roman" w:hAnsi="Times New Roman" w:cs="Times New Roman"/>
          <w:sz w:val="28"/>
          <w:szCs w:val="28"/>
        </w:rPr>
        <w:t xml:space="preserve"> уровня. </w:t>
      </w:r>
    </w:p>
    <w:p w:rsidR="00FF5698" w:rsidRPr="00FF5698" w:rsidRDefault="00FF5698" w:rsidP="00FF5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98">
        <w:rPr>
          <w:rFonts w:ascii="Times New Roman" w:eastAsia="Times New Roman" w:hAnsi="Times New Roman" w:cs="Times New Roman"/>
          <w:sz w:val="28"/>
          <w:szCs w:val="28"/>
        </w:rPr>
        <w:t>Индивидуальная работа. Отработка технических приемов настольного тенниса.</w:t>
      </w:r>
    </w:p>
    <w:p w:rsidR="00FF5698" w:rsidRPr="00FF5698" w:rsidRDefault="00FF5698" w:rsidP="00FF5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698">
        <w:rPr>
          <w:rFonts w:ascii="Times New Roman" w:eastAsia="Times New Roman" w:hAnsi="Times New Roman" w:cs="Times New Roman"/>
          <w:sz w:val="28"/>
          <w:szCs w:val="28"/>
        </w:rPr>
        <w:t>Разминка перед занятием. Занятия с универсальным силовым тренажером, свободная игра у стола, комплекс специальных физических упражнений.</w:t>
      </w:r>
    </w:p>
    <w:p w:rsidR="00FF5698" w:rsidRPr="004F1559" w:rsidRDefault="00FF5698" w:rsidP="00FF5698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EA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программы 3-го года обучения</w:t>
      </w:r>
    </w:p>
    <w:p w:rsidR="007E34C6" w:rsidRPr="00FF5698" w:rsidRDefault="00E17833" w:rsidP="00FF5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6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47AB5" w:rsidRPr="00FF5698">
        <w:rPr>
          <w:rFonts w:ascii="Times New Roman" w:hAnsi="Times New Roman" w:cs="Times New Roman"/>
          <w:b/>
          <w:sz w:val="28"/>
          <w:szCs w:val="28"/>
        </w:rPr>
        <w:t>1.  Теоретическая подготовка</w:t>
      </w:r>
    </w:p>
    <w:p w:rsidR="007E34C6" w:rsidRPr="00FF5698" w:rsidRDefault="007E34C6" w:rsidP="00FF5698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- Значение физического развития граждан России для их подготовки к труду и защите Родины.</w:t>
      </w:r>
    </w:p>
    <w:p w:rsidR="007E34C6" w:rsidRPr="00FF5698" w:rsidRDefault="007E34C6" w:rsidP="00FF5698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- Планирование и контроль спортивной подготовки.</w:t>
      </w:r>
    </w:p>
    <w:p w:rsidR="007E34C6" w:rsidRPr="00FF5698" w:rsidRDefault="007E34C6" w:rsidP="00FF5698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- Основы техники игры и техническая подготовка.</w:t>
      </w:r>
    </w:p>
    <w:p w:rsidR="007E34C6" w:rsidRPr="00FF5698" w:rsidRDefault="007E34C6" w:rsidP="00FF5698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- Основы тактики игры и тактическая подготовка.</w:t>
      </w:r>
    </w:p>
    <w:p w:rsidR="007E34C6" w:rsidRPr="00FF5698" w:rsidRDefault="007E34C6" w:rsidP="00FF5698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- Спортивные соревнования, организация и правила проведения, положение о соревнованиях.</w:t>
      </w:r>
    </w:p>
    <w:p w:rsidR="007E34C6" w:rsidRPr="00FF5698" w:rsidRDefault="007E34C6" w:rsidP="00FF5698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- Установка на игру и разбор результатов.</w:t>
      </w:r>
    </w:p>
    <w:p w:rsidR="007E34C6" w:rsidRPr="00FF5698" w:rsidRDefault="007E34C6" w:rsidP="00FF5698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- Психологическая подготовка юных спортсменов.</w:t>
      </w:r>
    </w:p>
    <w:p w:rsidR="007E34C6" w:rsidRPr="00FF5698" w:rsidRDefault="007E34C6" w:rsidP="00FF5698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- Этика спортивной борьбы, проявление высоких нравственных качеств (честность, доброжелательность, самообладание, дисциплинированность, коллективизм).</w:t>
      </w:r>
    </w:p>
    <w:p w:rsidR="00375E49" w:rsidRPr="00FF5698" w:rsidRDefault="007E34C6" w:rsidP="00FF5698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- Подведение итогов года.</w:t>
      </w:r>
    </w:p>
    <w:p w:rsidR="007E34C6" w:rsidRPr="00FF5698" w:rsidRDefault="00E17833" w:rsidP="00FF5698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97C4F" w:rsidRPr="00FF5698">
        <w:rPr>
          <w:rFonts w:ascii="Times New Roman" w:hAnsi="Times New Roman" w:cs="Times New Roman"/>
          <w:b/>
          <w:sz w:val="28"/>
          <w:szCs w:val="28"/>
        </w:rPr>
        <w:t>2. Основы техники и тактики игры</w:t>
      </w:r>
    </w:p>
    <w:p w:rsidR="00A97C4F" w:rsidRPr="00FF5698" w:rsidRDefault="00FF5698" w:rsidP="00FF5698">
      <w:pPr>
        <w:pStyle w:val="a3"/>
        <w:numPr>
          <w:ilvl w:val="0"/>
          <w:numId w:val="7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основ</w:t>
      </w:r>
      <w:r w:rsidR="00A97C4F" w:rsidRPr="00FF5698">
        <w:rPr>
          <w:rFonts w:ascii="Times New Roman" w:hAnsi="Times New Roman" w:cs="Times New Roman"/>
          <w:sz w:val="28"/>
          <w:szCs w:val="28"/>
        </w:rPr>
        <w:t xml:space="preserve"> игры против игроков нападающего и защитного плана.</w:t>
      </w:r>
    </w:p>
    <w:p w:rsidR="00A97C4F" w:rsidRPr="00FF5698" w:rsidRDefault="009113C6" w:rsidP="00FF5698">
      <w:pPr>
        <w:pStyle w:val="a3"/>
        <w:numPr>
          <w:ilvl w:val="0"/>
          <w:numId w:val="7"/>
        </w:num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Стабильная подача с различным вращением мяча.</w:t>
      </w:r>
    </w:p>
    <w:p w:rsidR="008064B7" w:rsidRPr="00FF5698" w:rsidRDefault="008064B7" w:rsidP="00FF5698">
      <w:pPr>
        <w:pStyle w:val="a3"/>
        <w:numPr>
          <w:ilvl w:val="0"/>
          <w:numId w:val="7"/>
        </w:num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 xml:space="preserve"> Научить придавать мячу </w:t>
      </w:r>
      <w:proofErr w:type="gramStart"/>
      <w:r w:rsidRPr="00FF5698">
        <w:rPr>
          <w:rFonts w:ascii="Times New Roman" w:hAnsi="Times New Roman" w:cs="Times New Roman"/>
          <w:sz w:val="28"/>
          <w:szCs w:val="28"/>
        </w:rPr>
        <w:t>сильное  верхнее</w:t>
      </w:r>
      <w:proofErr w:type="gramEnd"/>
      <w:r w:rsidRPr="00FF5698">
        <w:rPr>
          <w:rFonts w:ascii="Times New Roman" w:hAnsi="Times New Roman" w:cs="Times New Roman"/>
          <w:sz w:val="28"/>
          <w:szCs w:val="28"/>
        </w:rPr>
        <w:t xml:space="preserve"> и нижнее вращение.</w:t>
      </w:r>
    </w:p>
    <w:p w:rsidR="009122D8" w:rsidRPr="00FF5698" w:rsidRDefault="008064B7" w:rsidP="00FF5698">
      <w:pPr>
        <w:pStyle w:val="a3"/>
        <w:numPr>
          <w:ilvl w:val="0"/>
          <w:numId w:val="7"/>
        </w:num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 xml:space="preserve"> Моделирование игровых ситуаций.</w:t>
      </w:r>
    </w:p>
    <w:p w:rsidR="008064B7" w:rsidRPr="00FF5698" w:rsidRDefault="00E17833" w:rsidP="00FF5698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9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B47AB5" w:rsidRPr="00FF5698">
        <w:rPr>
          <w:rFonts w:ascii="Times New Roman" w:hAnsi="Times New Roman" w:cs="Times New Roman"/>
          <w:b/>
          <w:sz w:val="28"/>
          <w:szCs w:val="28"/>
        </w:rPr>
        <w:t>Особенности инвентаря</w:t>
      </w:r>
    </w:p>
    <w:p w:rsidR="00375E49" w:rsidRPr="00FF5698" w:rsidRDefault="008064B7" w:rsidP="00FF5698">
      <w:pPr>
        <w:pStyle w:val="a3"/>
        <w:numPr>
          <w:ilvl w:val="0"/>
          <w:numId w:val="8"/>
        </w:numPr>
        <w:spacing w:after="0" w:line="240" w:lineRule="auto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Техника, тактика и особенности игры против игроков, обладающих гладкими накладками или накладками шипами наружу. Их разновидности, характеристики, преимущества, недостатки и наиболее часто используемые тактические и технические приёмы при игре данным инвентарём.</w:t>
      </w:r>
    </w:p>
    <w:p w:rsidR="008064B7" w:rsidRPr="00FF5698" w:rsidRDefault="00E17833" w:rsidP="00FF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98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8064B7" w:rsidRPr="00FF5698"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</w:p>
    <w:p w:rsidR="008064B7" w:rsidRPr="00FF5698" w:rsidRDefault="007B15C9" w:rsidP="00FF5698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Основы анализа поведения теннисиста во время встречи. Психологический настрой на встречу с соперником, и на отдельные технические приемы, такие как подача, завершающий удар, контрудар и другие. Психологическая установка на игру.</w:t>
      </w:r>
    </w:p>
    <w:p w:rsidR="007B15C9" w:rsidRPr="00FF5698" w:rsidRDefault="00E17833" w:rsidP="00FF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98">
        <w:rPr>
          <w:rFonts w:ascii="Times New Roman" w:hAnsi="Times New Roman" w:cs="Times New Roman"/>
          <w:b/>
          <w:sz w:val="28"/>
          <w:szCs w:val="28"/>
        </w:rPr>
        <w:t>Раздел 5.</w:t>
      </w:r>
      <w:r w:rsidR="007B15C9" w:rsidRPr="00FF5698"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7B15C9" w:rsidRPr="00FF5698" w:rsidRDefault="007B15C9" w:rsidP="00FF5698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 xml:space="preserve">Закрепление правил одиночных и парных игр, тонкости правил. Проведение соревнований по круговой, олимпийской системам соревнований. </w:t>
      </w:r>
      <w:proofErr w:type="gramStart"/>
      <w:r w:rsidRPr="00FF5698">
        <w:rPr>
          <w:rFonts w:ascii="Times New Roman" w:hAnsi="Times New Roman" w:cs="Times New Roman"/>
          <w:sz w:val="28"/>
          <w:szCs w:val="28"/>
        </w:rPr>
        <w:t>Составление  положения</w:t>
      </w:r>
      <w:proofErr w:type="gramEnd"/>
      <w:r w:rsidRPr="00FF5698">
        <w:rPr>
          <w:rFonts w:ascii="Times New Roman" w:hAnsi="Times New Roman" w:cs="Times New Roman"/>
          <w:sz w:val="28"/>
          <w:szCs w:val="28"/>
        </w:rPr>
        <w:t xml:space="preserve"> о соревнованиях и графиков </w:t>
      </w:r>
      <w:r w:rsidRPr="00FF5698">
        <w:rPr>
          <w:rFonts w:ascii="Times New Roman" w:hAnsi="Times New Roman" w:cs="Times New Roman"/>
          <w:sz w:val="28"/>
          <w:szCs w:val="28"/>
        </w:rPr>
        <w:lastRenderedPageBreak/>
        <w:t>соревнований. Судейская практика в качестве судьи у стола. Проведение соревнований внутри клуба.</w:t>
      </w:r>
    </w:p>
    <w:p w:rsidR="007B15C9" w:rsidRPr="00FF5698" w:rsidRDefault="00E17833" w:rsidP="00FF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98">
        <w:rPr>
          <w:rFonts w:ascii="Times New Roman" w:hAnsi="Times New Roman" w:cs="Times New Roman"/>
          <w:b/>
          <w:sz w:val="28"/>
          <w:szCs w:val="28"/>
        </w:rPr>
        <w:t>Раздел 6.</w:t>
      </w:r>
      <w:r w:rsidR="007B15C9" w:rsidRPr="00FF5698">
        <w:rPr>
          <w:rFonts w:ascii="Times New Roman" w:hAnsi="Times New Roman" w:cs="Times New Roman"/>
          <w:b/>
          <w:sz w:val="28"/>
          <w:szCs w:val="28"/>
        </w:rPr>
        <w:t>Участие в соревнованиях</w:t>
      </w:r>
    </w:p>
    <w:p w:rsidR="007B15C9" w:rsidRPr="00FF5698" w:rsidRDefault="007B15C9" w:rsidP="00FF5698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Участие во внутриклубных, школьных, зональных соревнованиях по настольному теннису. Приобретение соревновательного опыта с равными игроками или значительно сильнее себя, опыт игры на выездных соревнованиях в незнакомой обстановке.</w:t>
      </w:r>
    </w:p>
    <w:p w:rsidR="007B15C9" w:rsidRPr="00FF5698" w:rsidRDefault="00E17833" w:rsidP="00FF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98">
        <w:rPr>
          <w:rFonts w:ascii="Times New Roman" w:hAnsi="Times New Roman" w:cs="Times New Roman"/>
          <w:b/>
          <w:sz w:val="28"/>
          <w:szCs w:val="28"/>
        </w:rPr>
        <w:t>Раздел 7.</w:t>
      </w:r>
      <w:r w:rsidR="007B15C9" w:rsidRPr="00FF569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6654CC" w:rsidRPr="00E953AE" w:rsidRDefault="007B15C9" w:rsidP="00E953AE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98">
        <w:rPr>
          <w:rFonts w:ascii="Times New Roman" w:hAnsi="Times New Roman" w:cs="Times New Roman"/>
          <w:sz w:val="28"/>
          <w:szCs w:val="28"/>
        </w:rPr>
        <w:t>Совершенствование изученных видов ударов в разнообразных условиях. Правильная оценка игровой ситуации (развивать хорошее игровое мышление, способность быстро принимать решения). Психологический настрой на победу. Отработка игровых ситуаций и умение применять в игре заранее отработанные комбинации. Тренировка высокой скорости выполнения ударов, выносливости, мгновенной реакции.</w:t>
      </w:r>
    </w:p>
    <w:p w:rsidR="006654CC" w:rsidRPr="001A17B2" w:rsidRDefault="00E953AE" w:rsidP="001A17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3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1A17B2" w:rsidRPr="001A17B2" w:rsidRDefault="001A17B2" w:rsidP="001A17B2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4"/>
        </w:rPr>
      </w:pPr>
      <w:r w:rsidRPr="001A17B2">
        <w:rPr>
          <w:rFonts w:ascii="Times New Roman" w:hAnsi="Times New Roman" w:cs="Times New Roman"/>
          <w:sz w:val="28"/>
          <w:szCs w:val="24"/>
        </w:rPr>
        <w:t xml:space="preserve">Формируемые УУД: </w:t>
      </w:r>
    </w:p>
    <w:p w:rsidR="001A17B2" w:rsidRPr="001A17B2" w:rsidRDefault="001A17B2" w:rsidP="001A17B2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4"/>
        </w:rPr>
      </w:pPr>
      <w:r w:rsidRPr="001A17B2">
        <w:rPr>
          <w:rFonts w:ascii="Times New Roman" w:hAnsi="Times New Roman" w:cs="Times New Roman"/>
          <w:sz w:val="28"/>
          <w:szCs w:val="24"/>
        </w:rPr>
        <w:t>Предметные: иметь углубленные представления о технике наката, технике атакующих и контратакующих ударов, технике подрезки, технике подач с различным вращением, основах тактик</w:t>
      </w:r>
      <w:r>
        <w:rPr>
          <w:rFonts w:ascii="Times New Roman" w:hAnsi="Times New Roman" w:cs="Times New Roman"/>
          <w:sz w:val="28"/>
          <w:szCs w:val="24"/>
        </w:rPr>
        <w:t xml:space="preserve">и игры; организовывать </w:t>
      </w:r>
      <w:proofErr w:type="spellStart"/>
      <w:r>
        <w:rPr>
          <w:rFonts w:ascii="Times New Roman" w:hAnsi="Times New Roman" w:cs="Times New Roman"/>
          <w:sz w:val="28"/>
          <w:szCs w:val="24"/>
        </w:rPr>
        <w:t>здоровье</w:t>
      </w:r>
      <w:r w:rsidRPr="001A17B2">
        <w:rPr>
          <w:rFonts w:ascii="Times New Roman" w:hAnsi="Times New Roman" w:cs="Times New Roman"/>
          <w:sz w:val="28"/>
          <w:szCs w:val="24"/>
        </w:rPr>
        <w:t>сберегающую</w:t>
      </w:r>
      <w:proofErr w:type="spellEnd"/>
      <w:r w:rsidRPr="001A17B2">
        <w:rPr>
          <w:rFonts w:ascii="Times New Roman" w:hAnsi="Times New Roman" w:cs="Times New Roman"/>
          <w:sz w:val="28"/>
          <w:szCs w:val="24"/>
        </w:rPr>
        <w:t xml:space="preserve"> жизнедеятельность с помощью разминки и различных подвижных игр. </w:t>
      </w:r>
    </w:p>
    <w:p w:rsidR="001A17B2" w:rsidRPr="001A17B2" w:rsidRDefault="001A17B2" w:rsidP="001A17B2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4"/>
        </w:rPr>
      </w:pPr>
      <w:r w:rsidRPr="001A17B2">
        <w:rPr>
          <w:rFonts w:ascii="Times New Roman" w:hAnsi="Times New Roman" w:cs="Times New Roman"/>
          <w:sz w:val="28"/>
          <w:szCs w:val="24"/>
        </w:rPr>
        <w:t>Мета</w:t>
      </w:r>
      <w:r>
        <w:rPr>
          <w:rFonts w:ascii="Times New Roman" w:hAnsi="Times New Roman" w:cs="Times New Roman"/>
          <w:sz w:val="28"/>
          <w:szCs w:val="24"/>
        </w:rPr>
        <w:t xml:space="preserve">предметные: </w:t>
      </w:r>
      <w:r w:rsidRPr="001A17B2">
        <w:rPr>
          <w:rFonts w:ascii="Times New Roman" w:hAnsi="Times New Roman" w:cs="Times New Roman"/>
          <w:sz w:val="28"/>
          <w:szCs w:val="24"/>
        </w:rPr>
        <w:t xml:space="preserve">определять наиболее эффективные способы достижения результата; умение находить ошибки при выполнении заданий и уметь их исправлять; уметь организовать самостоятельные занятия настольным теннисом, а также, с группой товарищей; организовывать и проводить соревнования по настольному теннису; умение рационально распределять своё время в режиме дня, выполнять утреннюю зарядку; умение вести наблюдение за показателями своего физического развития. </w:t>
      </w:r>
    </w:p>
    <w:p w:rsidR="001A17B2" w:rsidRPr="001A17B2" w:rsidRDefault="001A17B2" w:rsidP="001A17B2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4"/>
        </w:rPr>
      </w:pPr>
      <w:r w:rsidRPr="001A17B2">
        <w:rPr>
          <w:rFonts w:ascii="Times New Roman" w:hAnsi="Times New Roman" w:cs="Times New Roman"/>
          <w:sz w:val="28"/>
          <w:szCs w:val="24"/>
        </w:rPr>
        <w:t xml:space="preserve">Личностные: развитие мотивов спортивной деятельности и личностного смысла учения; принятие и освоение социальной роли занимающегося; развитие этических чувств, доброжелательности и эмоционально-нравственной отзывчивости, понимания и сопереживания чувствам других людей; формирование установки на безопасный и здоровый образ жизни; проявление культуры общения и взаимодействия в процессе занятий настольным теннисом. </w:t>
      </w:r>
    </w:p>
    <w:p w:rsidR="006654CC" w:rsidRPr="0072050E" w:rsidRDefault="006654CC" w:rsidP="001A1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7B2" w:rsidRDefault="001A17B2" w:rsidP="00B474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B2" w:rsidRDefault="001A17B2" w:rsidP="00B474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B2" w:rsidRDefault="001A17B2" w:rsidP="00B474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B2" w:rsidRDefault="001A17B2" w:rsidP="00B474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B2" w:rsidRDefault="001A17B2" w:rsidP="00B474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B2" w:rsidRDefault="001A17B2" w:rsidP="00B474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B2" w:rsidRDefault="001A17B2" w:rsidP="00B474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B2" w:rsidRDefault="001A17B2" w:rsidP="00B474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3" w:rsidRPr="00331A3C" w:rsidRDefault="00B47453" w:rsidP="00B474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3"/>
        <w:gridCol w:w="772"/>
        <w:gridCol w:w="1476"/>
        <w:gridCol w:w="1039"/>
        <w:gridCol w:w="876"/>
        <w:gridCol w:w="980"/>
        <w:gridCol w:w="980"/>
        <w:gridCol w:w="940"/>
        <w:gridCol w:w="1639"/>
      </w:tblGrid>
      <w:tr w:rsidR="00B47453" w:rsidTr="009D4992">
        <w:trPr>
          <w:cantSplit/>
          <w:trHeight w:val="2506"/>
        </w:trPr>
        <w:tc>
          <w:tcPr>
            <w:tcW w:w="650" w:type="dxa"/>
            <w:textDirection w:val="btLr"/>
          </w:tcPr>
          <w:p w:rsidR="00B47453" w:rsidRPr="00A56A30" w:rsidRDefault="00B47453" w:rsidP="009D4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791" w:type="dxa"/>
            <w:textDirection w:val="btLr"/>
          </w:tcPr>
          <w:p w:rsidR="00B47453" w:rsidRPr="00A56A30" w:rsidRDefault="00B47453" w:rsidP="009D4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476" w:type="dxa"/>
            <w:textDirection w:val="btLr"/>
          </w:tcPr>
          <w:p w:rsidR="00B47453" w:rsidRPr="00A56A30" w:rsidRDefault="00B47453" w:rsidP="009D4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062" w:type="dxa"/>
            <w:textDirection w:val="btLr"/>
          </w:tcPr>
          <w:p w:rsidR="00B47453" w:rsidRPr="00A56A30" w:rsidRDefault="00B47453" w:rsidP="009D4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904" w:type="dxa"/>
            <w:textDirection w:val="btLr"/>
          </w:tcPr>
          <w:p w:rsidR="00B47453" w:rsidRPr="00A56A30" w:rsidRDefault="00B47453" w:rsidP="009D4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017" w:type="dxa"/>
            <w:textDirection w:val="btLr"/>
          </w:tcPr>
          <w:p w:rsidR="00B47453" w:rsidRPr="00A56A30" w:rsidRDefault="00B47453" w:rsidP="009D4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017" w:type="dxa"/>
            <w:textDirection w:val="btLr"/>
          </w:tcPr>
          <w:p w:rsidR="00B47453" w:rsidRPr="00A56A30" w:rsidRDefault="00B47453" w:rsidP="009D4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940" w:type="dxa"/>
            <w:textDirection w:val="btLr"/>
          </w:tcPr>
          <w:p w:rsidR="00B47453" w:rsidRPr="00A56A30" w:rsidRDefault="00B47453" w:rsidP="009D4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714" w:type="dxa"/>
            <w:textDirection w:val="btLr"/>
          </w:tcPr>
          <w:p w:rsidR="00B47453" w:rsidRPr="00A56A30" w:rsidRDefault="00B47453" w:rsidP="009D49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B47453" w:rsidTr="009D4992">
        <w:tc>
          <w:tcPr>
            <w:tcW w:w="650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062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904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7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17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0" w:type="dxa"/>
          </w:tcPr>
          <w:p w:rsidR="00B47453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714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</w:tr>
      <w:tr w:rsidR="00B47453" w:rsidTr="009D4992">
        <w:tc>
          <w:tcPr>
            <w:tcW w:w="650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1062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904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7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17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0" w:type="dxa"/>
          </w:tcPr>
          <w:p w:rsidR="00B47453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714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</w:tr>
      <w:tr w:rsidR="00B47453" w:rsidTr="009D4992">
        <w:tc>
          <w:tcPr>
            <w:tcW w:w="650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1062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2026</w:t>
            </w:r>
          </w:p>
        </w:tc>
        <w:tc>
          <w:tcPr>
            <w:tcW w:w="904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7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17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0" w:type="dxa"/>
          </w:tcPr>
          <w:p w:rsidR="00B47453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714" w:type="dxa"/>
          </w:tcPr>
          <w:p w:rsidR="00B47453" w:rsidRPr="00A56A30" w:rsidRDefault="00B47453" w:rsidP="009D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2026</w:t>
            </w:r>
          </w:p>
        </w:tc>
      </w:tr>
    </w:tbl>
    <w:p w:rsidR="006654CC" w:rsidRDefault="006654CC" w:rsidP="006654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CC" w:rsidRDefault="006654CC" w:rsidP="006654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7C5" w:rsidRPr="004437C5" w:rsidRDefault="004437C5" w:rsidP="004437C5">
      <w:pPr>
        <w:pStyle w:val="a3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7C5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tbl>
      <w:tblPr>
        <w:tblW w:w="9807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359"/>
        <w:gridCol w:w="2976"/>
        <w:gridCol w:w="2328"/>
      </w:tblGrid>
      <w:tr w:rsidR="004437C5" w:rsidRPr="004437C5" w:rsidTr="009D4992">
        <w:tc>
          <w:tcPr>
            <w:tcW w:w="2144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359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976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Приёмы и методы учебно-воспитательного процесса</w:t>
            </w:r>
          </w:p>
        </w:tc>
        <w:tc>
          <w:tcPr>
            <w:tcW w:w="2328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Форма подведения итогов</w:t>
            </w:r>
          </w:p>
        </w:tc>
      </w:tr>
      <w:tr w:rsidR="004437C5" w:rsidRPr="004437C5" w:rsidTr="009D4992">
        <w:tc>
          <w:tcPr>
            <w:tcW w:w="2144" w:type="dxa"/>
          </w:tcPr>
          <w:p w:rsidR="004437C5" w:rsidRPr="004437C5" w:rsidRDefault="004437C5" w:rsidP="009D4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Объяснение, практическое занятие</w:t>
            </w:r>
          </w:p>
        </w:tc>
        <w:tc>
          <w:tcPr>
            <w:tcW w:w="2976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Словесный метод, метод показа. Групповой, поточный, повторный, попеременный, игровой, дифференцированный методы.</w:t>
            </w:r>
          </w:p>
        </w:tc>
        <w:tc>
          <w:tcPr>
            <w:tcW w:w="2328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Контрольные тесты и упражнения. Мониторинг. Сдача контрольных нормативов.</w:t>
            </w:r>
          </w:p>
        </w:tc>
      </w:tr>
      <w:tr w:rsidR="004437C5" w:rsidRPr="004437C5" w:rsidTr="009D4992">
        <w:tc>
          <w:tcPr>
            <w:tcW w:w="2144" w:type="dxa"/>
          </w:tcPr>
          <w:p w:rsidR="004437C5" w:rsidRPr="004437C5" w:rsidRDefault="004437C5" w:rsidP="009D4992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Основы техники и тактики игры</w:t>
            </w:r>
          </w:p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Объяснение, практическое занятие</w:t>
            </w:r>
          </w:p>
        </w:tc>
        <w:tc>
          <w:tcPr>
            <w:tcW w:w="2976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Словесный метод, метод показа. Фронтальный, круговой, повторный, попеременный, дифференцированный, игровой методы.</w:t>
            </w:r>
          </w:p>
        </w:tc>
        <w:tc>
          <w:tcPr>
            <w:tcW w:w="2328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Контрольные тесты и упражнения.</w:t>
            </w:r>
          </w:p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Мониторинг.</w:t>
            </w:r>
          </w:p>
        </w:tc>
      </w:tr>
      <w:tr w:rsidR="004437C5" w:rsidRPr="004437C5" w:rsidTr="009D4992">
        <w:tc>
          <w:tcPr>
            <w:tcW w:w="2144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Особенности инвентаря</w:t>
            </w:r>
          </w:p>
        </w:tc>
        <w:tc>
          <w:tcPr>
            <w:tcW w:w="2359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демонстрация технического действия, практическое занятие, показ </w:t>
            </w:r>
            <w:r w:rsidRPr="00443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материала, посещение соревнований.</w:t>
            </w:r>
          </w:p>
        </w:tc>
        <w:tc>
          <w:tcPr>
            <w:tcW w:w="2976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Повторный, дифференцированный, игровой, соревновательный методы. Идеомоторный метод. </w:t>
            </w:r>
            <w:r w:rsidRPr="00443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расчленённого разучивания. Метод целостного упражнения. Метод подводящих упражнений.</w:t>
            </w:r>
          </w:p>
        </w:tc>
        <w:tc>
          <w:tcPr>
            <w:tcW w:w="2328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Контрольные тесты и упражнения, мониторинг, соревнования, </w:t>
            </w:r>
            <w:r w:rsidRPr="00443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товарищеские встречи, зачёты.</w:t>
            </w:r>
          </w:p>
        </w:tc>
      </w:tr>
      <w:tr w:rsidR="004437C5" w:rsidRPr="004437C5" w:rsidTr="009D4992">
        <w:tc>
          <w:tcPr>
            <w:tcW w:w="2144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2359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Лекция, беседа, тренировка показ видео материала, экскурсии, участие в соревнованиях.</w:t>
            </w:r>
          </w:p>
        </w:tc>
        <w:tc>
          <w:tcPr>
            <w:tcW w:w="2976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Групповой, повторный, игровой, соревновательный, просмотр видео материала. Посещение и последующее обсуждение соревнований.</w:t>
            </w:r>
          </w:p>
        </w:tc>
        <w:tc>
          <w:tcPr>
            <w:tcW w:w="2328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Контрольные тесты, игры с заданиями, результаты участия в соревнованиях.</w:t>
            </w:r>
          </w:p>
        </w:tc>
      </w:tr>
      <w:tr w:rsidR="004437C5" w:rsidRPr="004437C5" w:rsidTr="009D4992">
        <w:tc>
          <w:tcPr>
            <w:tcW w:w="2144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Лекция, беседа, посещение соревнований.</w:t>
            </w:r>
          </w:p>
        </w:tc>
        <w:tc>
          <w:tcPr>
            <w:tcW w:w="2976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Рассказ, просмотр аудио и видео мат. Наблюдение за соревнованиями.</w:t>
            </w:r>
          </w:p>
        </w:tc>
        <w:tc>
          <w:tcPr>
            <w:tcW w:w="2328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Опрос уч-ся, тестирование.</w:t>
            </w:r>
          </w:p>
        </w:tc>
      </w:tr>
      <w:tr w:rsidR="004437C5" w:rsidRPr="004437C5" w:rsidTr="009D4992">
        <w:trPr>
          <w:trHeight w:val="970"/>
        </w:trPr>
        <w:tc>
          <w:tcPr>
            <w:tcW w:w="2144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2359" w:type="dxa"/>
            <w:shd w:val="clear" w:color="auto" w:fill="auto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Объяснение, практическое занятие</w:t>
            </w:r>
          </w:p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психорегуляции</w:t>
            </w:r>
            <w:proofErr w:type="spellEnd"/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. Аутогенная тренировка. Метод десенсибилизации.</w:t>
            </w:r>
          </w:p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Наблюдение за учащимися.</w:t>
            </w:r>
          </w:p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Выполнение специальных заданий. Наблюдение за поведением на соревнованиях.</w:t>
            </w:r>
          </w:p>
        </w:tc>
      </w:tr>
      <w:tr w:rsidR="004437C5" w:rsidRPr="004437C5" w:rsidTr="009D4992">
        <w:trPr>
          <w:trHeight w:val="970"/>
        </w:trPr>
        <w:tc>
          <w:tcPr>
            <w:tcW w:w="2144" w:type="dxa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2359" w:type="dxa"/>
            <w:shd w:val="clear" w:color="auto" w:fill="auto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Соревнования (школьные, районные, областные), Товарищеские встречи. Тестирование. Мониторинг.  Сдача контрольных нормативов по ОФП. Судейство и организация соревнований.</w:t>
            </w:r>
          </w:p>
        </w:tc>
        <w:tc>
          <w:tcPr>
            <w:tcW w:w="2976" w:type="dxa"/>
            <w:shd w:val="clear" w:color="auto" w:fill="auto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Индивидуальный.  Контрольная работа.  Участие в соревнованиях и товарищеских встречах. Метод опроса.</w:t>
            </w:r>
          </w:p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соревнований.</w:t>
            </w:r>
          </w:p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7C5">
              <w:rPr>
                <w:rFonts w:ascii="Times New Roman" w:hAnsi="Times New Roman" w:cs="Times New Roman"/>
                <w:sz w:val="28"/>
                <w:szCs w:val="28"/>
              </w:rPr>
              <w:t>Обработка тестов. Обработка контрольных результатов.</w:t>
            </w:r>
          </w:p>
          <w:p w:rsidR="004437C5" w:rsidRPr="004437C5" w:rsidRDefault="004437C5" w:rsidP="009D4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364" w:rsidRPr="004437C5" w:rsidRDefault="00595364" w:rsidP="0059536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Обеспечение программы методической продукцией</w:t>
      </w:r>
    </w:p>
    <w:p w:rsidR="00595364" w:rsidRPr="004437C5" w:rsidRDefault="00595364" w:rsidP="00595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7C5">
        <w:rPr>
          <w:rFonts w:ascii="Times New Roman" w:hAnsi="Times New Roman" w:cs="Times New Roman"/>
          <w:sz w:val="28"/>
          <w:szCs w:val="28"/>
        </w:rPr>
        <w:t>Для проведения учебно-тренировочного процесса имеется:</w:t>
      </w:r>
    </w:p>
    <w:p w:rsidR="00595364" w:rsidRPr="004437C5" w:rsidRDefault="00595364" w:rsidP="005953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7C5">
        <w:rPr>
          <w:rFonts w:ascii="Times New Roman" w:hAnsi="Times New Roman" w:cs="Times New Roman"/>
          <w:sz w:val="28"/>
          <w:szCs w:val="28"/>
        </w:rPr>
        <w:t>стол для настольного тенниса;</w:t>
      </w:r>
    </w:p>
    <w:p w:rsidR="00595364" w:rsidRPr="004437C5" w:rsidRDefault="00595364" w:rsidP="005953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7C5">
        <w:rPr>
          <w:rFonts w:ascii="Times New Roman" w:hAnsi="Times New Roman" w:cs="Times New Roman"/>
          <w:sz w:val="28"/>
          <w:szCs w:val="28"/>
        </w:rPr>
        <w:t>сетки для настольного тенниса;</w:t>
      </w:r>
    </w:p>
    <w:p w:rsidR="00595364" w:rsidRPr="004437C5" w:rsidRDefault="00595364" w:rsidP="005953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7C5">
        <w:rPr>
          <w:rFonts w:ascii="Times New Roman" w:hAnsi="Times New Roman" w:cs="Times New Roman"/>
          <w:sz w:val="28"/>
          <w:szCs w:val="28"/>
        </w:rPr>
        <w:t>ракетки и шарики;</w:t>
      </w:r>
    </w:p>
    <w:p w:rsidR="00595364" w:rsidRPr="004437C5" w:rsidRDefault="00595364" w:rsidP="0059536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7C5">
        <w:rPr>
          <w:rFonts w:ascii="Times New Roman" w:hAnsi="Times New Roman" w:cs="Times New Roman"/>
          <w:sz w:val="28"/>
          <w:szCs w:val="28"/>
        </w:rPr>
        <w:lastRenderedPageBreak/>
        <w:t>методические пособия по теории настольного тенниса, тактике и технике игры;</w:t>
      </w:r>
    </w:p>
    <w:p w:rsidR="00595364" w:rsidRPr="004437C5" w:rsidRDefault="00595364" w:rsidP="00443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4437C5">
        <w:rPr>
          <w:rFonts w:ascii="Times New Roman" w:hAnsi="Times New Roman" w:cs="Times New Roman"/>
          <w:sz w:val="28"/>
          <w:szCs w:val="28"/>
        </w:rPr>
        <w:t>методические материалы в помощь педагогу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364" w:rsidRPr="00B37752" w:rsidRDefault="00595364" w:rsidP="00595364">
      <w:pPr>
        <w:pStyle w:val="aa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752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595364" w:rsidRPr="006743FE" w:rsidRDefault="00595364" w:rsidP="00595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E">
        <w:rPr>
          <w:rFonts w:ascii="Times New Roman" w:hAnsi="Times New Roman" w:cs="Times New Roman"/>
          <w:sz w:val="28"/>
          <w:szCs w:val="28"/>
        </w:rPr>
        <w:t>Оценка результатов предполагает использование различных форм контроля:</w:t>
      </w:r>
    </w:p>
    <w:p w:rsidR="00595364" w:rsidRPr="00B37752" w:rsidRDefault="00595364" w:rsidP="00595364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37752">
        <w:rPr>
          <w:rFonts w:ascii="Times New Roman" w:eastAsia="Times New Roman" w:hAnsi="Times New Roman" w:cs="Times New Roman"/>
          <w:sz w:val="28"/>
          <w:szCs w:val="28"/>
        </w:rPr>
        <w:t>мониторинг на начало и на окончание первого года обучения;</w:t>
      </w:r>
    </w:p>
    <w:p w:rsidR="00595364" w:rsidRPr="00B37752" w:rsidRDefault="00595364" w:rsidP="00595364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37752">
        <w:rPr>
          <w:rFonts w:ascii="Times New Roman" w:eastAsia="Times New Roman" w:hAnsi="Times New Roman" w:cs="Times New Roman"/>
          <w:sz w:val="28"/>
          <w:szCs w:val="28"/>
        </w:rPr>
        <w:t>тестирование на знание теоретического материала;</w:t>
      </w:r>
    </w:p>
    <w:p w:rsidR="00595364" w:rsidRPr="00B37752" w:rsidRDefault="00595364" w:rsidP="00595364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37752">
        <w:rPr>
          <w:rFonts w:ascii="Times New Roman" w:eastAsia="Times New Roman" w:hAnsi="Times New Roman" w:cs="Times New Roman"/>
          <w:sz w:val="28"/>
          <w:szCs w:val="28"/>
        </w:rPr>
        <w:t>тестирование на умение выполнять пройденные технические приёмы</w:t>
      </w:r>
      <w:r>
        <w:rPr>
          <w:rFonts w:ascii="Times New Roman" w:hAnsi="Times New Roman"/>
          <w:sz w:val="28"/>
          <w:szCs w:val="28"/>
        </w:rPr>
        <w:t>;</w:t>
      </w:r>
    </w:p>
    <w:p w:rsidR="00595364" w:rsidRPr="00B37752" w:rsidRDefault="00595364" w:rsidP="00595364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752">
        <w:rPr>
          <w:rFonts w:ascii="Times New Roman" w:eastAsia="Times New Roman" w:hAnsi="Times New Roman" w:cs="Times New Roman"/>
          <w:sz w:val="28"/>
          <w:szCs w:val="28"/>
        </w:rPr>
        <w:t>- сда</w:t>
      </w:r>
      <w:r>
        <w:rPr>
          <w:rFonts w:ascii="Times New Roman" w:hAnsi="Times New Roman"/>
          <w:sz w:val="28"/>
          <w:szCs w:val="28"/>
        </w:rPr>
        <w:t>ча контрольных нормативов.</w:t>
      </w:r>
    </w:p>
    <w:p w:rsidR="00595364" w:rsidRPr="006743FE" w:rsidRDefault="00595364" w:rsidP="00595364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3FE">
        <w:rPr>
          <w:rFonts w:ascii="Times New Roman" w:eastAsia="Times New Roman" w:hAnsi="Times New Roman"/>
          <w:sz w:val="28"/>
          <w:szCs w:val="28"/>
        </w:rPr>
        <w:t>Сроки проведения входного, текущего и итогового контроля будут определяться согласно календарного плана по четвертям, а промежуточная итоговая аттестация будет проводиться в конце года, итоговая - по окончанию программы.</w:t>
      </w:r>
    </w:p>
    <w:p w:rsidR="00595364" w:rsidRDefault="00595364" w:rsidP="00595364">
      <w:pPr>
        <w:spacing w:after="0" w:line="240" w:lineRule="auto"/>
        <w:jc w:val="both"/>
        <w:rPr>
          <w:bCs/>
          <w:i/>
          <w:iCs/>
        </w:rPr>
      </w:pPr>
      <w:r w:rsidRPr="006743FE">
        <w:rPr>
          <w:rFonts w:ascii="Times New Roman" w:hAnsi="Times New Roman"/>
          <w:sz w:val="28"/>
          <w:szCs w:val="28"/>
        </w:rPr>
        <w:t>Основные формы и методы работы:</w:t>
      </w:r>
      <w:r w:rsidRPr="006743FE">
        <w:rPr>
          <w:bCs/>
          <w:i/>
          <w:iCs/>
        </w:rPr>
        <w:t xml:space="preserve"> </w:t>
      </w:r>
    </w:p>
    <w:p w:rsidR="00595364" w:rsidRPr="006743FE" w:rsidRDefault="00595364" w:rsidP="005953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6743FE">
        <w:rPr>
          <w:rFonts w:ascii="Times New Roman" w:hAnsi="Times New Roman" w:cs="Times New Roman"/>
          <w:bCs/>
          <w:iCs/>
          <w:sz w:val="28"/>
        </w:rPr>
        <w:t>Традиционное занятие</w:t>
      </w:r>
      <w:r w:rsidRPr="006743FE">
        <w:rPr>
          <w:rFonts w:ascii="Times New Roman" w:hAnsi="Times New Roman" w:cs="Times New Roman"/>
          <w:bCs/>
          <w:sz w:val="28"/>
        </w:rPr>
        <w:t xml:space="preserve"> (подача теоретического материала и практическая часть – игра);</w:t>
      </w:r>
    </w:p>
    <w:p w:rsidR="00595364" w:rsidRPr="006743FE" w:rsidRDefault="00595364" w:rsidP="005953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743FE">
        <w:rPr>
          <w:rFonts w:ascii="Times New Roman" w:hAnsi="Times New Roman" w:cs="Times New Roman"/>
          <w:bCs/>
          <w:iCs/>
          <w:sz w:val="28"/>
        </w:rPr>
        <w:t>Соревнование</w:t>
      </w:r>
      <w:r w:rsidRPr="006743FE">
        <w:rPr>
          <w:rFonts w:ascii="Times New Roman" w:hAnsi="Times New Roman" w:cs="Times New Roman"/>
          <w:bCs/>
          <w:sz w:val="28"/>
        </w:rPr>
        <w:t xml:space="preserve">  (</w:t>
      </w:r>
      <w:proofErr w:type="gramEnd"/>
      <w:r w:rsidRPr="006743FE">
        <w:rPr>
          <w:rFonts w:ascii="Times New Roman" w:hAnsi="Times New Roman" w:cs="Times New Roman"/>
          <w:bCs/>
          <w:sz w:val="28"/>
        </w:rPr>
        <w:t>участие в соревнованиях  различных уровней, товарищеских встреч);</w:t>
      </w:r>
    </w:p>
    <w:p w:rsidR="00595364" w:rsidRPr="006743FE" w:rsidRDefault="00595364" w:rsidP="0059536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743FE">
        <w:rPr>
          <w:rFonts w:ascii="Times New Roman" w:hAnsi="Times New Roman" w:cs="Times New Roman"/>
          <w:sz w:val="28"/>
          <w:szCs w:val="24"/>
        </w:rPr>
        <w:t>Методы проведения занятий: переменный, интервальный, соревновательный, метод круговой тренировки, игровой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654CC" w:rsidRPr="0004694B" w:rsidRDefault="00595364" w:rsidP="00046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3FE">
        <w:rPr>
          <w:rFonts w:ascii="Times New Roman" w:hAnsi="Times New Roman"/>
          <w:sz w:val="28"/>
          <w:szCs w:val="28"/>
        </w:rPr>
        <w:t xml:space="preserve">Для осуществления обучения на доступном для каждого воспитанника уровне программа предполагает разные формы работы: групповую, индивидуальную, коллективную, использование заданий разной степени сложности. </w:t>
      </w:r>
    </w:p>
    <w:p w:rsidR="006654CC" w:rsidRPr="0004694B" w:rsidRDefault="0004694B" w:rsidP="00046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4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62E53" w:rsidRPr="0004694B" w:rsidRDefault="004E0E58" w:rsidP="00046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94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62E53" w:rsidRPr="0004694B">
        <w:rPr>
          <w:rFonts w:ascii="Times New Roman" w:hAnsi="Times New Roman" w:cs="Times New Roman"/>
          <w:sz w:val="28"/>
          <w:szCs w:val="28"/>
        </w:rPr>
        <w:t>литературы</w:t>
      </w:r>
      <w:r w:rsidRPr="0004694B">
        <w:rPr>
          <w:rFonts w:ascii="Times New Roman" w:hAnsi="Times New Roman" w:cs="Times New Roman"/>
          <w:sz w:val="28"/>
          <w:szCs w:val="28"/>
        </w:rPr>
        <w:t xml:space="preserve"> для учителя</w:t>
      </w:r>
      <w:r w:rsidR="00F62E53" w:rsidRPr="0004694B">
        <w:rPr>
          <w:rFonts w:ascii="Times New Roman" w:hAnsi="Times New Roman" w:cs="Times New Roman"/>
          <w:sz w:val="28"/>
          <w:szCs w:val="28"/>
        </w:rPr>
        <w:t>:</w:t>
      </w:r>
    </w:p>
    <w:p w:rsidR="00F62E53" w:rsidRPr="0004694B" w:rsidRDefault="00F62E53" w:rsidP="000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color w:val="000000"/>
          <w:sz w:val="28"/>
          <w:szCs w:val="28"/>
        </w:rPr>
        <w:t xml:space="preserve">1. Амелин А.Н. Современный настольный теннис. - М.: ФИС, </w:t>
      </w:r>
      <w:r w:rsidR="0004694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Pr="000469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E53" w:rsidRPr="0004694B" w:rsidRDefault="00F62E53" w:rsidP="000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color w:val="000000"/>
          <w:sz w:val="28"/>
          <w:szCs w:val="28"/>
        </w:rPr>
        <w:t>2. Амелин А.Н. Настольный теннис: 6+12. - М.: ФИС, 2005.</w:t>
      </w:r>
    </w:p>
    <w:p w:rsidR="00F62E53" w:rsidRPr="0004694B" w:rsidRDefault="00F62E53" w:rsidP="000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color w:val="000000"/>
          <w:sz w:val="28"/>
          <w:szCs w:val="28"/>
        </w:rPr>
        <w:t>3. Амелин А.Н., Пашинин В.А. Настольный теннис (Азбука спорта). - М.: ФИС, 2005.</w:t>
      </w:r>
    </w:p>
    <w:p w:rsidR="00F62E53" w:rsidRPr="0004694B" w:rsidRDefault="00F62E53" w:rsidP="000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spellStart"/>
      <w:r w:rsidRPr="0004694B">
        <w:rPr>
          <w:rFonts w:ascii="Times New Roman" w:hAnsi="Times New Roman" w:cs="Times New Roman"/>
          <w:color w:val="000000"/>
          <w:sz w:val="28"/>
          <w:szCs w:val="28"/>
        </w:rPr>
        <w:t>Байгулов</w:t>
      </w:r>
      <w:proofErr w:type="spellEnd"/>
      <w:r w:rsidRPr="0004694B">
        <w:rPr>
          <w:rFonts w:ascii="Times New Roman" w:hAnsi="Times New Roman" w:cs="Times New Roman"/>
          <w:color w:val="000000"/>
          <w:sz w:val="28"/>
          <w:szCs w:val="28"/>
        </w:rPr>
        <w:t> Ю. П., </w:t>
      </w:r>
      <w:proofErr w:type="spellStart"/>
      <w:r w:rsidRPr="0004694B">
        <w:rPr>
          <w:rFonts w:ascii="Times New Roman" w:hAnsi="Times New Roman" w:cs="Times New Roman"/>
          <w:color w:val="000000"/>
          <w:sz w:val="28"/>
          <w:szCs w:val="28"/>
        </w:rPr>
        <w:t>Романин</w:t>
      </w:r>
      <w:proofErr w:type="spellEnd"/>
      <w:r w:rsidRPr="0004694B">
        <w:rPr>
          <w:rFonts w:ascii="Times New Roman" w:hAnsi="Times New Roman" w:cs="Times New Roman"/>
          <w:color w:val="000000"/>
          <w:sz w:val="28"/>
          <w:szCs w:val="28"/>
        </w:rPr>
        <w:t> А. Н. Основы настольного тенни</w:t>
      </w:r>
      <w:r w:rsidRPr="0004694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са. - ФИС, </w:t>
      </w:r>
      <w:r w:rsidR="0004694B"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Pr="000469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E53" w:rsidRPr="0004694B" w:rsidRDefault="00F62E53" w:rsidP="000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04694B">
        <w:rPr>
          <w:rFonts w:ascii="Times New Roman" w:hAnsi="Times New Roman" w:cs="Times New Roman"/>
          <w:color w:val="000000"/>
          <w:sz w:val="28"/>
          <w:szCs w:val="28"/>
        </w:rPr>
        <w:t>Байгулов</w:t>
      </w:r>
      <w:proofErr w:type="spellEnd"/>
      <w:r w:rsidRPr="0004694B">
        <w:rPr>
          <w:rFonts w:ascii="Times New Roman" w:hAnsi="Times New Roman" w:cs="Times New Roman"/>
          <w:color w:val="000000"/>
          <w:sz w:val="28"/>
          <w:szCs w:val="28"/>
        </w:rPr>
        <w:t xml:space="preserve"> Ю.П. Настольный теннис: вчера. Сегодня, за</w:t>
      </w:r>
      <w:r w:rsidRPr="0004694B">
        <w:rPr>
          <w:rFonts w:ascii="Times New Roman" w:hAnsi="Times New Roman" w:cs="Times New Roman"/>
          <w:color w:val="000000"/>
          <w:sz w:val="28"/>
          <w:szCs w:val="28"/>
        </w:rPr>
        <w:softHyphen/>
        <w:t>втра. - М.: ФИС, 2000.</w:t>
      </w:r>
    </w:p>
    <w:p w:rsidR="00F62E53" w:rsidRPr="0004694B" w:rsidRDefault="00F62E53" w:rsidP="000469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4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04694B">
        <w:rPr>
          <w:rFonts w:ascii="Times New Roman" w:hAnsi="Times New Roman" w:cs="Times New Roman"/>
          <w:color w:val="000000"/>
          <w:sz w:val="28"/>
          <w:szCs w:val="28"/>
        </w:rPr>
        <w:t>Барчукова</w:t>
      </w:r>
      <w:proofErr w:type="spellEnd"/>
      <w:r w:rsidRPr="0004694B">
        <w:rPr>
          <w:rFonts w:ascii="Times New Roman" w:hAnsi="Times New Roman" w:cs="Times New Roman"/>
          <w:color w:val="000000"/>
          <w:sz w:val="28"/>
          <w:szCs w:val="28"/>
        </w:rPr>
        <w:t xml:space="preserve"> Г.В., </w:t>
      </w:r>
      <w:proofErr w:type="spellStart"/>
      <w:r w:rsidRPr="0004694B">
        <w:rPr>
          <w:rFonts w:ascii="Times New Roman" w:hAnsi="Times New Roman" w:cs="Times New Roman"/>
          <w:color w:val="000000"/>
          <w:sz w:val="28"/>
          <w:szCs w:val="28"/>
        </w:rPr>
        <w:t>Богушас</w:t>
      </w:r>
      <w:proofErr w:type="spellEnd"/>
      <w:r w:rsidRPr="0004694B">
        <w:rPr>
          <w:rFonts w:ascii="Times New Roman" w:hAnsi="Times New Roman" w:cs="Times New Roman"/>
          <w:color w:val="000000"/>
          <w:sz w:val="28"/>
          <w:szCs w:val="28"/>
        </w:rPr>
        <w:t> В.М., </w:t>
      </w:r>
      <w:proofErr w:type="spellStart"/>
      <w:r w:rsidRPr="0004694B">
        <w:rPr>
          <w:rFonts w:ascii="Times New Roman" w:hAnsi="Times New Roman" w:cs="Times New Roman"/>
          <w:color w:val="000000"/>
          <w:sz w:val="28"/>
          <w:szCs w:val="28"/>
        </w:rPr>
        <w:t>Матыцин</w:t>
      </w:r>
      <w:proofErr w:type="spellEnd"/>
      <w:r w:rsidRPr="0004694B">
        <w:rPr>
          <w:rFonts w:ascii="Times New Roman" w:hAnsi="Times New Roman" w:cs="Times New Roman"/>
          <w:color w:val="000000"/>
          <w:sz w:val="28"/>
          <w:szCs w:val="28"/>
        </w:rPr>
        <w:t> О.В. Теория и ме</w:t>
      </w:r>
      <w:r w:rsidRPr="0004694B">
        <w:rPr>
          <w:rFonts w:ascii="Times New Roman" w:hAnsi="Times New Roman" w:cs="Times New Roman"/>
          <w:color w:val="000000"/>
          <w:sz w:val="28"/>
          <w:szCs w:val="28"/>
        </w:rPr>
        <w:softHyphen/>
        <w:t>тодика настольного тенниса: учебник для студ. </w:t>
      </w:r>
      <w:proofErr w:type="spellStart"/>
      <w:r w:rsidRPr="0004694B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0469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694B">
        <w:rPr>
          <w:rFonts w:ascii="Times New Roman" w:hAnsi="Times New Roman" w:cs="Times New Roman"/>
          <w:color w:val="000000"/>
          <w:sz w:val="28"/>
          <w:szCs w:val="28"/>
        </w:rPr>
        <w:t>учеб.за</w:t>
      </w:r>
      <w:r w:rsidRPr="0004694B">
        <w:rPr>
          <w:rFonts w:ascii="Times New Roman" w:hAnsi="Times New Roman" w:cs="Times New Roman"/>
          <w:color w:val="000000"/>
          <w:sz w:val="28"/>
          <w:szCs w:val="28"/>
        </w:rPr>
        <w:softHyphen/>
        <w:t>ведений</w:t>
      </w:r>
      <w:proofErr w:type="spellEnd"/>
      <w:r w:rsidRPr="0004694B">
        <w:rPr>
          <w:rFonts w:ascii="Times New Roman" w:hAnsi="Times New Roman" w:cs="Times New Roman"/>
          <w:color w:val="000000"/>
          <w:sz w:val="28"/>
          <w:szCs w:val="28"/>
        </w:rPr>
        <w:t xml:space="preserve"> / под ред. Г.В. </w:t>
      </w:r>
      <w:proofErr w:type="spellStart"/>
      <w:r w:rsidRPr="0004694B">
        <w:rPr>
          <w:rFonts w:ascii="Times New Roman" w:hAnsi="Times New Roman" w:cs="Times New Roman"/>
          <w:color w:val="000000"/>
          <w:sz w:val="28"/>
          <w:szCs w:val="28"/>
        </w:rPr>
        <w:t>Барчуковой</w:t>
      </w:r>
      <w:proofErr w:type="spellEnd"/>
      <w:r w:rsidRPr="0004694B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 w:rsidRPr="0004694B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04694B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«Ака</w:t>
      </w:r>
      <w:r w:rsidRPr="0004694B">
        <w:rPr>
          <w:rFonts w:ascii="Times New Roman" w:hAnsi="Times New Roman" w:cs="Times New Roman"/>
          <w:color w:val="000000"/>
          <w:sz w:val="28"/>
          <w:szCs w:val="28"/>
        </w:rPr>
        <w:softHyphen/>
        <w:t>демия», 2006.</w:t>
      </w:r>
    </w:p>
    <w:p w:rsidR="00F62E53" w:rsidRPr="0004694B" w:rsidRDefault="004E0E58" w:rsidP="000469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Pr="0004694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62E53" w:rsidRPr="0004694B">
        <w:rPr>
          <w:rFonts w:ascii="Times New Roman" w:hAnsi="Times New Roman" w:cs="Times New Roman"/>
          <w:color w:val="000000"/>
          <w:sz w:val="28"/>
          <w:szCs w:val="28"/>
        </w:rPr>
        <w:t>ля ученика:</w:t>
      </w:r>
    </w:p>
    <w:p w:rsidR="00F62E53" w:rsidRPr="0004694B" w:rsidRDefault="004E0E58" w:rsidP="000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62E53" w:rsidRPr="0004694B">
        <w:rPr>
          <w:rFonts w:ascii="Times New Roman" w:hAnsi="Times New Roman" w:cs="Times New Roman"/>
          <w:color w:val="000000"/>
          <w:sz w:val="28"/>
          <w:szCs w:val="28"/>
        </w:rPr>
        <w:t>Барчукова Г.В., </w:t>
      </w:r>
      <w:proofErr w:type="spellStart"/>
      <w:r w:rsidR="00F62E53" w:rsidRPr="0004694B">
        <w:rPr>
          <w:rFonts w:ascii="Times New Roman" w:hAnsi="Times New Roman" w:cs="Times New Roman"/>
          <w:color w:val="000000"/>
          <w:sz w:val="28"/>
          <w:szCs w:val="28"/>
        </w:rPr>
        <w:t>Шпрах</w:t>
      </w:r>
      <w:proofErr w:type="spellEnd"/>
      <w:r w:rsidR="00F62E53" w:rsidRPr="0004694B">
        <w:rPr>
          <w:rFonts w:ascii="Times New Roman" w:hAnsi="Times New Roman" w:cs="Times New Roman"/>
          <w:color w:val="000000"/>
          <w:sz w:val="28"/>
          <w:szCs w:val="28"/>
        </w:rPr>
        <w:t> С.Д. Игра, доступная всем. - М.: Знание, 1991. - (Новое в жизни, науке, технике. Серия «Физ</w:t>
      </w:r>
      <w:r w:rsidR="00F62E53" w:rsidRPr="0004694B">
        <w:rPr>
          <w:rFonts w:ascii="Times New Roman" w:hAnsi="Times New Roman" w:cs="Times New Roman"/>
          <w:color w:val="000000"/>
          <w:sz w:val="28"/>
          <w:szCs w:val="28"/>
        </w:rPr>
        <w:softHyphen/>
        <w:t>культура и спорт»; №5).</w:t>
      </w:r>
    </w:p>
    <w:p w:rsidR="00F62E53" w:rsidRPr="0004694B" w:rsidRDefault="004E0E58" w:rsidP="000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62E53" w:rsidRPr="0004694B">
        <w:rPr>
          <w:rFonts w:ascii="Times New Roman" w:hAnsi="Times New Roman" w:cs="Times New Roman"/>
          <w:color w:val="000000"/>
          <w:sz w:val="28"/>
          <w:szCs w:val="28"/>
        </w:rPr>
        <w:t xml:space="preserve">Барчукова Г.В. Настольный теннис для всех. </w:t>
      </w:r>
      <w:r w:rsidR="00F62E53" w:rsidRPr="0004694B">
        <w:rPr>
          <w:rFonts w:ascii="Times New Roman" w:hAnsi="Times New Roman" w:cs="Times New Roman"/>
          <w:color w:val="000000"/>
          <w:sz w:val="28"/>
          <w:szCs w:val="28"/>
        </w:rPr>
        <w:softHyphen/>
        <w:t>М.: ФИС, 2008</w:t>
      </w:r>
    </w:p>
    <w:p w:rsidR="004E0E58" w:rsidRPr="0004694B" w:rsidRDefault="004E0E58" w:rsidP="0004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color w:val="000000"/>
          <w:sz w:val="28"/>
          <w:szCs w:val="28"/>
        </w:rPr>
        <w:t>1.Барчукова Г.В. Учись играть в настольный тен</w:t>
      </w:r>
      <w:r w:rsidR="0004694B">
        <w:rPr>
          <w:rFonts w:ascii="Times New Roman" w:hAnsi="Times New Roman" w:cs="Times New Roman"/>
          <w:color w:val="000000"/>
          <w:sz w:val="28"/>
          <w:szCs w:val="28"/>
        </w:rPr>
        <w:t>нис. - М.: Советский спорт, 2011</w:t>
      </w:r>
      <w:r w:rsidRPr="000469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51B6" w:rsidRPr="0004694B" w:rsidRDefault="007B51B6" w:rsidP="00046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6E8" w:rsidRPr="0004694B" w:rsidRDefault="00BF56E8" w:rsidP="00046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4CC" w:rsidRDefault="006654CC" w:rsidP="001A17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654CC" w:rsidSect="00D57D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688"/>
    <w:multiLevelType w:val="hybridMultilevel"/>
    <w:tmpl w:val="BDA05DFA"/>
    <w:lvl w:ilvl="0" w:tplc="1CAE9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5A6E"/>
    <w:multiLevelType w:val="singleLevel"/>
    <w:tmpl w:val="041E46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E087106"/>
    <w:multiLevelType w:val="hybridMultilevel"/>
    <w:tmpl w:val="9BD230AC"/>
    <w:lvl w:ilvl="0" w:tplc="7938F36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1917"/>
    <w:multiLevelType w:val="hybridMultilevel"/>
    <w:tmpl w:val="6A78F60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1799789C"/>
    <w:multiLevelType w:val="singleLevel"/>
    <w:tmpl w:val="7938F36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AFB41A7"/>
    <w:multiLevelType w:val="hybridMultilevel"/>
    <w:tmpl w:val="A83EF68C"/>
    <w:lvl w:ilvl="0" w:tplc="1CAE91F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8171D"/>
    <w:multiLevelType w:val="hybridMultilevel"/>
    <w:tmpl w:val="19342F4A"/>
    <w:lvl w:ilvl="0" w:tplc="1CAE9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44B45"/>
    <w:multiLevelType w:val="hybridMultilevel"/>
    <w:tmpl w:val="D068E6F6"/>
    <w:lvl w:ilvl="0" w:tplc="37EA572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4A0F39"/>
    <w:multiLevelType w:val="hybridMultilevel"/>
    <w:tmpl w:val="BCA6E73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4A683F7F"/>
    <w:multiLevelType w:val="hybridMultilevel"/>
    <w:tmpl w:val="45C0665A"/>
    <w:lvl w:ilvl="0" w:tplc="37EA5722">
      <w:start w:val="1"/>
      <w:numFmt w:val="bullet"/>
      <w:lvlText w:val="−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84B93"/>
    <w:multiLevelType w:val="hybridMultilevel"/>
    <w:tmpl w:val="F0C0A1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F930A4"/>
    <w:multiLevelType w:val="hybridMultilevel"/>
    <w:tmpl w:val="05DE5CE0"/>
    <w:lvl w:ilvl="0" w:tplc="37EA5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73517"/>
    <w:multiLevelType w:val="hybridMultilevel"/>
    <w:tmpl w:val="EE5AA3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A4F2D67"/>
    <w:multiLevelType w:val="hybridMultilevel"/>
    <w:tmpl w:val="04A0D4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D22F86"/>
    <w:multiLevelType w:val="hybridMultilevel"/>
    <w:tmpl w:val="E9DE735A"/>
    <w:lvl w:ilvl="0" w:tplc="7938F36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14"/>
  </w:num>
  <w:num w:numId="12">
    <w:abstractNumId w:val="2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51"/>
    <w:rsid w:val="0004694B"/>
    <w:rsid w:val="00053A6B"/>
    <w:rsid w:val="00055DB5"/>
    <w:rsid w:val="000803F9"/>
    <w:rsid w:val="000B33A9"/>
    <w:rsid w:val="000B40A0"/>
    <w:rsid w:val="000C7FAF"/>
    <w:rsid w:val="000D2B37"/>
    <w:rsid w:val="000F6201"/>
    <w:rsid w:val="00155A53"/>
    <w:rsid w:val="00170C87"/>
    <w:rsid w:val="001A17B2"/>
    <w:rsid w:val="001C5D09"/>
    <w:rsid w:val="001E2285"/>
    <w:rsid w:val="001F7A5E"/>
    <w:rsid w:val="00214F82"/>
    <w:rsid w:val="00235A38"/>
    <w:rsid w:val="00251B40"/>
    <w:rsid w:val="002648AE"/>
    <w:rsid w:val="002704AE"/>
    <w:rsid w:val="00277127"/>
    <w:rsid w:val="00282CBD"/>
    <w:rsid w:val="0029785D"/>
    <w:rsid w:val="002A7B27"/>
    <w:rsid w:val="002B0D77"/>
    <w:rsid w:val="002B3D9D"/>
    <w:rsid w:val="002C76CE"/>
    <w:rsid w:val="002E1135"/>
    <w:rsid w:val="00375E49"/>
    <w:rsid w:val="00381470"/>
    <w:rsid w:val="00394BE1"/>
    <w:rsid w:val="00397342"/>
    <w:rsid w:val="003B7649"/>
    <w:rsid w:val="003C431A"/>
    <w:rsid w:val="003E52BF"/>
    <w:rsid w:val="003F5551"/>
    <w:rsid w:val="00411D93"/>
    <w:rsid w:val="004262CD"/>
    <w:rsid w:val="004437C5"/>
    <w:rsid w:val="00486333"/>
    <w:rsid w:val="004D4D02"/>
    <w:rsid w:val="004E0E58"/>
    <w:rsid w:val="004E7E3F"/>
    <w:rsid w:val="00511049"/>
    <w:rsid w:val="00560B80"/>
    <w:rsid w:val="00595364"/>
    <w:rsid w:val="005B47D8"/>
    <w:rsid w:val="005B7D6D"/>
    <w:rsid w:val="005D74DC"/>
    <w:rsid w:val="005E308A"/>
    <w:rsid w:val="005E3169"/>
    <w:rsid w:val="005F7C91"/>
    <w:rsid w:val="00603B5B"/>
    <w:rsid w:val="00624554"/>
    <w:rsid w:val="00651041"/>
    <w:rsid w:val="0066246A"/>
    <w:rsid w:val="006654CC"/>
    <w:rsid w:val="006704E0"/>
    <w:rsid w:val="006710E4"/>
    <w:rsid w:val="006740EA"/>
    <w:rsid w:val="00674965"/>
    <w:rsid w:val="006C7166"/>
    <w:rsid w:val="006E3D61"/>
    <w:rsid w:val="00700D50"/>
    <w:rsid w:val="0072050E"/>
    <w:rsid w:val="00764AC4"/>
    <w:rsid w:val="00781E65"/>
    <w:rsid w:val="007A5B2B"/>
    <w:rsid w:val="007B15C9"/>
    <w:rsid w:val="007B51B6"/>
    <w:rsid w:val="007E34C6"/>
    <w:rsid w:val="008064B7"/>
    <w:rsid w:val="008246B1"/>
    <w:rsid w:val="00832E93"/>
    <w:rsid w:val="00843CEA"/>
    <w:rsid w:val="00850ED9"/>
    <w:rsid w:val="008870B4"/>
    <w:rsid w:val="008914E8"/>
    <w:rsid w:val="00893901"/>
    <w:rsid w:val="00897A68"/>
    <w:rsid w:val="008F004E"/>
    <w:rsid w:val="008F1B4D"/>
    <w:rsid w:val="009113C6"/>
    <w:rsid w:val="009122D8"/>
    <w:rsid w:val="00914880"/>
    <w:rsid w:val="00926EEB"/>
    <w:rsid w:val="00954856"/>
    <w:rsid w:val="00992AD1"/>
    <w:rsid w:val="009D20C5"/>
    <w:rsid w:val="009D6664"/>
    <w:rsid w:val="00A46B83"/>
    <w:rsid w:val="00A6114B"/>
    <w:rsid w:val="00A97C4F"/>
    <w:rsid w:val="00AB5192"/>
    <w:rsid w:val="00AC2287"/>
    <w:rsid w:val="00AD036E"/>
    <w:rsid w:val="00B007B0"/>
    <w:rsid w:val="00B07018"/>
    <w:rsid w:val="00B16F51"/>
    <w:rsid w:val="00B47453"/>
    <w:rsid w:val="00B47AB5"/>
    <w:rsid w:val="00B70D2F"/>
    <w:rsid w:val="00BD336C"/>
    <w:rsid w:val="00BE68CB"/>
    <w:rsid w:val="00BF56E8"/>
    <w:rsid w:val="00C4239D"/>
    <w:rsid w:val="00C71CD7"/>
    <w:rsid w:val="00C9283D"/>
    <w:rsid w:val="00CC703B"/>
    <w:rsid w:val="00CD385C"/>
    <w:rsid w:val="00D270EB"/>
    <w:rsid w:val="00D4280E"/>
    <w:rsid w:val="00D4534C"/>
    <w:rsid w:val="00D57DF9"/>
    <w:rsid w:val="00D60584"/>
    <w:rsid w:val="00D8369C"/>
    <w:rsid w:val="00DC70B4"/>
    <w:rsid w:val="00DF3060"/>
    <w:rsid w:val="00E17833"/>
    <w:rsid w:val="00E37E47"/>
    <w:rsid w:val="00E94FC4"/>
    <w:rsid w:val="00E953AE"/>
    <w:rsid w:val="00E958A1"/>
    <w:rsid w:val="00EC275E"/>
    <w:rsid w:val="00EC7003"/>
    <w:rsid w:val="00EE26EA"/>
    <w:rsid w:val="00EF7446"/>
    <w:rsid w:val="00F0212E"/>
    <w:rsid w:val="00F064D5"/>
    <w:rsid w:val="00F11F62"/>
    <w:rsid w:val="00F503A1"/>
    <w:rsid w:val="00F62E53"/>
    <w:rsid w:val="00F73665"/>
    <w:rsid w:val="00F81637"/>
    <w:rsid w:val="00FC0467"/>
    <w:rsid w:val="00FF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2CA4"/>
  <w15:docId w15:val="{4F11190A-56FD-424E-B067-C9E30DA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6F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16F5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E308A"/>
    <w:pPr>
      <w:ind w:left="720"/>
      <w:contextualSpacing/>
    </w:pPr>
  </w:style>
  <w:style w:type="table" w:styleId="a4">
    <w:name w:val="Table Grid"/>
    <w:basedOn w:val="a1"/>
    <w:uiPriority w:val="59"/>
    <w:rsid w:val="00251B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ption2">
    <w:name w:val="caption2"/>
    <w:basedOn w:val="a0"/>
    <w:rsid w:val="007A5B2B"/>
    <w:rPr>
      <w:rFonts w:ascii="Tahoma" w:hAnsi="Tahoma" w:cs="Tahoma"/>
      <w:b/>
      <w:bCs/>
      <w:strike w:val="0"/>
      <w:dstrike w:val="0"/>
      <w:color w:val="345A8B"/>
      <w:sz w:val="20"/>
      <w:szCs w:val="20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84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CEA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Полужирный;Курсив;Интервал 0 pt"/>
    <w:rsid w:val="00E17833"/>
    <w:rPr>
      <w:rFonts w:ascii="Times New Roman" w:hAnsi="Times New Roman"/>
      <w:b/>
      <w:bCs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a7">
    <w:name w:val="Основной текст + Полужирный"/>
    <w:rsid w:val="00E17833"/>
    <w:rPr>
      <w:rFonts w:ascii="Times New Roman" w:hAnsi="Times New Roman"/>
      <w:b/>
      <w:bCs/>
      <w:color w:val="000000"/>
      <w:spacing w:val="3"/>
      <w:w w:val="100"/>
      <w:position w:val="0"/>
      <w:shd w:val="clear" w:color="auto" w:fill="FFFFFF"/>
      <w:lang w:val="ru-RU"/>
    </w:rPr>
  </w:style>
  <w:style w:type="paragraph" w:styleId="a8">
    <w:name w:val="No Spacing"/>
    <w:link w:val="a9"/>
    <w:qFormat/>
    <w:rsid w:val="00BE68CB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rsid w:val="00BE68CB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unhideWhenUsed/>
    <w:rsid w:val="00FF569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F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2158-15FF-4C7F-8E41-E120E36D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Phizic_user</cp:lastModifiedBy>
  <cp:revision>4</cp:revision>
  <cp:lastPrinted>2019-09-20T08:33:00Z</cp:lastPrinted>
  <dcterms:created xsi:type="dcterms:W3CDTF">2024-08-26T04:37:00Z</dcterms:created>
  <dcterms:modified xsi:type="dcterms:W3CDTF">2024-08-27T02:06:00Z</dcterms:modified>
</cp:coreProperties>
</file>